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D0" w:rsidRPr="00C047D0" w:rsidRDefault="006E474B" w:rsidP="004F628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047D0" w:rsidRPr="00C047D0" w:rsidRDefault="00C047D0" w:rsidP="004F628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047D0">
        <w:rPr>
          <w:rFonts w:ascii="Times New Roman" w:eastAsia="Times New Roman" w:hAnsi="Times New Roman" w:cs="Times New Roman"/>
          <w:sz w:val="24"/>
          <w:szCs w:val="24"/>
        </w:rPr>
        <w:t xml:space="preserve">  </w:t>
      </w:r>
    </w:p>
    <w:p w:rsidR="004F6288" w:rsidRPr="004F6288" w:rsidRDefault="00C047D0" w:rsidP="00FF2541">
      <w:pPr>
        <w:shd w:val="clear" w:color="auto" w:fill="FFFFFF"/>
        <w:spacing w:before="150" w:after="225" w:line="240" w:lineRule="auto"/>
        <w:jc w:val="center"/>
        <w:outlineLvl w:val="0"/>
        <w:rPr>
          <w:rFonts w:ascii="Arial" w:eastAsia="Times New Roman" w:hAnsi="Arial" w:cs="Arial"/>
          <w:b/>
          <w:bCs/>
          <w:kern w:val="36"/>
          <w:sz w:val="32"/>
          <w:szCs w:val="32"/>
        </w:rPr>
      </w:pPr>
      <w:r w:rsidRPr="004F6288">
        <w:rPr>
          <w:rFonts w:ascii="Arial" w:eastAsia="Times New Roman" w:hAnsi="Arial" w:cs="Arial"/>
          <w:b/>
          <w:bCs/>
          <w:kern w:val="36"/>
          <w:sz w:val="32"/>
          <w:szCs w:val="32"/>
        </w:rPr>
        <w:t>EATON CORPORAT</w:t>
      </w:r>
      <w:r w:rsidR="004602A5" w:rsidRPr="004F6288">
        <w:rPr>
          <w:rFonts w:ascii="Arial" w:eastAsia="Times New Roman" w:hAnsi="Arial" w:cs="Arial"/>
          <w:b/>
          <w:bCs/>
          <w:kern w:val="36"/>
          <w:sz w:val="32"/>
          <w:szCs w:val="32"/>
        </w:rPr>
        <w:t>ION</w:t>
      </w:r>
    </w:p>
    <w:p w:rsidR="004F6288" w:rsidRPr="004F6288" w:rsidRDefault="004602A5" w:rsidP="00FF2541">
      <w:pPr>
        <w:shd w:val="clear" w:color="auto" w:fill="FFFFFF"/>
        <w:spacing w:before="150" w:after="225" w:line="240" w:lineRule="auto"/>
        <w:jc w:val="center"/>
        <w:outlineLvl w:val="0"/>
        <w:rPr>
          <w:rFonts w:ascii="Arial" w:eastAsia="Times New Roman" w:hAnsi="Arial" w:cs="Arial"/>
          <w:b/>
          <w:bCs/>
          <w:kern w:val="36"/>
          <w:sz w:val="32"/>
          <w:szCs w:val="32"/>
        </w:rPr>
      </w:pPr>
      <w:r w:rsidRPr="004F6288">
        <w:rPr>
          <w:rFonts w:ascii="Arial" w:eastAsia="Times New Roman" w:hAnsi="Arial" w:cs="Arial"/>
          <w:b/>
          <w:bCs/>
          <w:kern w:val="36"/>
          <w:sz w:val="32"/>
          <w:szCs w:val="32"/>
        </w:rPr>
        <w:t xml:space="preserve">POWER ADVANTAGE </w:t>
      </w:r>
      <w:r w:rsidR="00C047D0" w:rsidRPr="004F6288">
        <w:rPr>
          <w:rFonts w:ascii="Arial" w:eastAsia="Times New Roman" w:hAnsi="Arial" w:cs="Arial"/>
          <w:b/>
          <w:bCs/>
          <w:kern w:val="36"/>
          <w:sz w:val="32"/>
          <w:szCs w:val="32"/>
        </w:rPr>
        <w:t>PARTNER PROGRAM</w:t>
      </w:r>
    </w:p>
    <w:p w:rsidR="00C047D0" w:rsidRPr="004F6288" w:rsidRDefault="00C047D0" w:rsidP="00FF2541">
      <w:pPr>
        <w:shd w:val="clear" w:color="auto" w:fill="FFFFFF"/>
        <w:spacing w:before="150" w:after="225" w:line="240" w:lineRule="auto"/>
        <w:jc w:val="center"/>
        <w:outlineLvl w:val="0"/>
        <w:rPr>
          <w:rFonts w:ascii="Arial" w:eastAsia="Times New Roman" w:hAnsi="Arial" w:cs="Arial"/>
          <w:b/>
          <w:bCs/>
          <w:kern w:val="36"/>
          <w:sz w:val="32"/>
          <w:szCs w:val="32"/>
        </w:rPr>
      </w:pPr>
      <w:r w:rsidRPr="004F6288">
        <w:rPr>
          <w:rFonts w:ascii="Arial" w:eastAsia="Times New Roman" w:hAnsi="Arial" w:cs="Arial"/>
          <w:b/>
          <w:bCs/>
          <w:kern w:val="36"/>
          <w:sz w:val="32"/>
          <w:szCs w:val="32"/>
        </w:rPr>
        <w:t>TERMS AND CONDITIONS</w:t>
      </w:r>
    </w:p>
    <w:p w:rsidR="00C047D0" w:rsidRPr="004F6288" w:rsidRDefault="00C047D0" w:rsidP="004F6288">
      <w:pPr>
        <w:shd w:val="clear" w:color="auto" w:fill="FFFFFF"/>
        <w:spacing w:after="0" w:line="240" w:lineRule="auto"/>
        <w:rPr>
          <w:rFonts w:ascii="Arial" w:eastAsia="Times New Roman" w:hAnsi="Arial" w:cs="Arial"/>
        </w:rPr>
      </w:pPr>
    </w:p>
    <w:p w:rsidR="00C047D0" w:rsidRPr="004F6288" w:rsidRDefault="00C047D0" w:rsidP="004F6288">
      <w:pPr>
        <w:shd w:val="clear" w:color="auto" w:fill="FFFFFF"/>
        <w:spacing w:before="120" w:after="180" w:line="240" w:lineRule="auto"/>
        <w:outlineLvl w:val="1"/>
        <w:rPr>
          <w:rFonts w:ascii="Arial" w:eastAsia="Times New Roman" w:hAnsi="Arial" w:cs="Arial"/>
          <w:b/>
          <w:bCs/>
        </w:rPr>
      </w:pPr>
      <w:r w:rsidRPr="004F6288">
        <w:rPr>
          <w:rFonts w:ascii="Arial" w:eastAsia="Times New Roman" w:hAnsi="Arial" w:cs="Arial"/>
          <w:b/>
          <w:bCs/>
        </w:rPr>
        <w:t>The Eaton Corporation (“EATON”) reseller partner participating in this PowerAdvantage</w:t>
      </w:r>
      <w:r w:rsidR="00343A89" w:rsidRPr="004F6288">
        <w:rPr>
          <w:rFonts w:ascii="Arial" w:eastAsia="Times New Roman" w:hAnsi="Arial" w:cs="Arial"/>
          <w:b/>
          <w:bCs/>
        </w:rPr>
        <w:t xml:space="preserve"> </w:t>
      </w:r>
      <w:r w:rsidRPr="004F6288">
        <w:rPr>
          <w:rFonts w:ascii="Arial" w:eastAsia="Times New Roman" w:hAnsi="Arial" w:cs="Arial"/>
          <w:b/>
          <w:bCs/>
        </w:rPr>
        <w:t>Partner Program (“PARTICIPANT”) hereby agrees to the following (“AGREEMENT”):</w:t>
      </w:r>
    </w:p>
    <w:p w:rsidR="00C047D0" w:rsidRPr="004F6288" w:rsidRDefault="00C047D0" w:rsidP="004F6288">
      <w:pPr>
        <w:shd w:val="clear" w:color="auto" w:fill="FFFFFF"/>
        <w:spacing w:after="0" w:line="240" w:lineRule="auto"/>
        <w:rPr>
          <w:rFonts w:ascii="Arial" w:eastAsia="Times New Roman" w:hAnsi="Arial" w:cs="Arial"/>
        </w:rPr>
      </w:pPr>
    </w:p>
    <w:p w:rsidR="00C047D0" w:rsidRPr="004F6288" w:rsidRDefault="00CE1988" w:rsidP="004F6288">
      <w:pPr>
        <w:shd w:val="clear" w:color="auto" w:fill="FFFFFF"/>
        <w:spacing w:before="120" w:after="180" w:line="240" w:lineRule="auto"/>
        <w:outlineLvl w:val="1"/>
        <w:rPr>
          <w:rFonts w:ascii="Arial" w:eastAsia="Times New Roman" w:hAnsi="Arial" w:cs="Arial"/>
          <w:b/>
          <w:bCs/>
        </w:rPr>
      </w:pPr>
      <w:r w:rsidRPr="004F6288">
        <w:rPr>
          <w:rFonts w:ascii="Arial" w:eastAsia="Times New Roman" w:hAnsi="Arial" w:cs="Arial"/>
          <w:b/>
          <w:bCs/>
        </w:rPr>
        <w:t>1</w:t>
      </w:r>
      <w:r w:rsidR="00343A89" w:rsidRPr="004F6288">
        <w:rPr>
          <w:rFonts w:ascii="Arial" w:eastAsia="Times New Roman" w:hAnsi="Arial" w:cs="Arial"/>
          <w:b/>
          <w:bCs/>
        </w:rPr>
        <w:t>. Power</w:t>
      </w:r>
      <w:r w:rsidR="004F6288">
        <w:rPr>
          <w:rFonts w:ascii="Arial" w:eastAsia="Times New Roman" w:hAnsi="Arial" w:cs="Arial"/>
          <w:b/>
          <w:bCs/>
        </w:rPr>
        <w:t xml:space="preserve"> </w:t>
      </w:r>
      <w:r w:rsidR="00343A89" w:rsidRPr="004F6288">
        <w:rPr>
          <w:rFonts w:ascii="Arial" w:eastAsia="Times New Roman" w:hAnsi="Arial" w:cs="Arial"/>
          <w:b/>
          <w:bCs/>
        </w:rPr>
        <w:t xml:space="preserve">Advantage </w:t>
      </w:r>
      <w:r w:rsidR="00C047D0" w:rsidRPr="004F6288">
        <w:rPr>
          <w:rFonts w:ascii="Arial" w:eastAsia="Times New Roman" w:hAnsi="Arial" w:cs="Arial"/>
          <w:b/>
          <w:bCs/>
        </w:rPr>
        <w:t>Partner Program (“PROGRAM”) Eligibility:</w:t>
      </w:r>
    </w:p>
    <w:p w:rsidR="00C047D0" w:rsidRPr="004F6288" w:rsidRDefault="00C047D0" w:rsidP="004F6288">
      <w:pPr>
        <w:shd w:val="clear" w:color="auto" w:fill="FFFFFF"/>
        <w:spacing w:after="0" w:line="240" w:lineRule="auto"/>
        <w:rPr>
          <w:rFonts w:ascii="Arial" w:eastAsia="Times New Roman" w:hAnsi="Arial" w:cs="Arial"/>
        </w:rPr>
      </w:pPr>
    </w:p>
    <w:p w:rsidR="00C047D0" w:rsidRPr="004F6288" w:rsidRDefault="00C047D0" w:rsidP="004F6288">
      <w:pPr>
        <w:shd w:val="clear" w:color="auto" w:fill="FFFFFF"/>
        <w:spacing w:before="75" w:after="150" w:line="240" w:lineRule="auto"/>
        <w:outlineLvl w:val="2"/>
        <w:rPr>
          <w:rFonts w:ascii="Arial" w:eastAsia="Times New Roman" w:hAnsi="Arial" w:cs="Arial"/>
          <w:b/>
          <w:bCs/>
        </w:rPr>
      </w:pPr>
      <w:r w:rsidRPr="004F6288">
        <w:rPr>
          <w:rFonts w:ascii="Arial" w:eastAsia="Times New Roman" w:hAnsi="Arial" w:cs="Arial"/>
          <w:b/>
          <w:bCs/>
        </w:rPr>
        <w:t>To be eligible for this Program:</w:t>
      </w:r>
    </w:p>
    <w:p w:rsidR="00CE1988" w:rsidRPr="004F6288" w:rsidRDefault="00C047D0" w:rsidP="004F6288">
      <w:pPr>
        <w:pStyle w:val="ListParagraph"/>
        <w:numPr>
          <w:ilvl w:val="1"/>
          <w:numId w:val="12"/>
        </w:numPr>
        <w:shd w:val="clear" w:color="auto" w:fill="FFFFFF"/>
        <w:spacing w:before="100" w:beforeAutospacing="1" w:after="100" w:afterAutospacing="1" w:line="240" w:lineRule="auto"/>
        <w:rPr>
          <w:rFonts w:ascii="Arial" w:eastAsia="Times New Roman" w:hAnsi="Arial" w:cs="Arial"/>
        </w:rPr>
      </w:pPr>
      <w:r w:rsidRPr="004F6288">
        <w:rPr>
          <w:rFonts w:ascii="Arial" w:eastAsia="Times New Roman" w:hAnsi="Arial" w:cs="Arial"/>
        </w:rPr>
        <w:t>PARTICIPANT must be a reseller of information technology products and/or services (servers, storage, workstations, networking gear, notebook computers, computer p</w:t>
      </w:r>
      <w:r w:rsidR="00A313F4" w:rsidRPr="004F6288">
        <w:rPr>
          <w:rFonts w:ascii="Arial" w:eastAsia="Times New Roman" w:hAnsi="Arial" w:cs="Arial"/>
        </w:rPr>
        <w:t>eripherals, etc.) to end users</w:t>
      </w:r>
    </w:p>
    <w:p w:rsidR="00CE1988" w:rsidRPr="004F6288" w:rsidRDefault="00C047D0" w:rsidP="004F6288">
      <w:pPr>
        <w:pStyle w:val="ListParagraph"/>
        <w:numPr>
          <w:ilvl w:val="1"/>
          <w:numId w:val="12"/>
        </w:numPr>
        <w:shd w:val="clear" w:color="auto" w:fill="FFFFFF"/>
        <w:spacing w:before="100" w:beforeAutospacing="1" w:after="100" w:afterAutospacing="1" w:line="240" w:lineRule="auto"/>
        <w:rPr>
          <w:rFonts w:ascii="Arial" w:eastAsia="Times New Roman" w:hAnsi="Arial" w:cs="Arial"/>
        </w:rPr>
      </w:pPr>
      <w:r w:rsidRPr="004F6288">
        <w:rPr>
          <w:rFonts w:ascii="Arial" w:eastAsia="Times New Roman" w:hAnsi="Arial" w:cs="Arial"/>
        </w:rPr>
        <w:t>PARTIC</w:t>
      </w:r>
      <w:r w:rsidR="00A313F4" w:rsidRPr="004F6288">
        <w:rPr>
          <w:rFonts w:ascii="Arial" w:eastAsia="Times New Roman" w:hAnsi="Arial" w:cs="Arial"/>
        </w:rPr>
        <w:t>IPANT must have a valid tax ID</w:t>
      </w:r>
    </w:p>
    <w:p w:rsidR="00CE1988" w:rsidRPr="004F6288" w:rsidRDefault="00C047D0" w:rsidP="004F6288">
      <w:pPr>
        <w:pStyle w:val="ListParagraph"/>
        <w:numPr>
          <w:ilvl w:val="1"/>
          <w:numId w:val="12"/>
        </w:numPr>
        <w:shd w:val="clear" w:color="auto" w:fill="FFFFFF"/>
        <w:spacing w:before="100" w:beforeAutospacing="1" w:after="100" w:afterAutospacing="1" w:line="240" w:lineRule="auto"/>
        <w:rPr>
          <w:rFonts w:ascii="Arial" w:eastAsia="Times New Roman" w:hAnsi="Arial" w:cs="Arial"/>
        </w:rPr>
      </w:pPr>
      <w:r w:rsidRPr="004F6288">
        <w:rPr>
          <w:rFonts w:ascii="Arial" w:eastAsia="Times New Roman" w:hAnsi="Arial" w:cs="Arial"/>
        </w:rPr>
        <w:t>PARTICIPANT shall demonstrate commitment and dedication to the development of incremental business in Eaton products as well as to increasing aw</w:t>
      </w:r>
      <w:r w:rsidR="00CE1988" w:rsidRPr="004F6288">
        <w:rPr>
          <w:rFonts w:ascii="Arial" w:eastAsia="Times New Roman" w:hAnsi="Arial" w:cs="Arial"/>
        </w:rPr>
        <w:t>areness of the Eaton brand name</w:t>
      </w:r>
      <w:r w:rsidRPr="004F6288">
        <w:rPr>
          <w:rFonts w:ascii="Arial" w:eastAsia="Times New Roman" w:hAnsi="Arial" w:cs="Arial"/>
        </w:rPr>
        <w:t xml:space="preserve"> </w:t>
      </w:r>
    </w:p>
    <w:p w:rsidR="0014609C" w:rsidRPr="004F6288" w:rsidRDefault="00C047D0" w:rsidP="004F6288">
      <w:pPr>
        <w:pStyle w:val="ListParagraph"/>
        <w:numPr>
          <w:ilvl w:val="1"/>
          <w:numId w:val="12"/>
        </w:numPr>
        <w:shd w:val="clear" w:color="auto" w:fill="FFFFFF"/>
        <w:spacing w:before="100" w:beforeAutospacing="1" w:after="100" w:afterAutospacing="1" w:line="240" w:lineRule="auto"/>
        <w:rPr>
          <w:rFonts w:ascii="Arial" w:eastAsia="Times New Roman" w:hAnsi="Arial" w:cs="Arial"/>
        </w:rPr>
      </w:pPr>
      <w:r w:rsidRPr="004F6288">
        <w:rPr>
          <w:rFonts w:ascii="Arial" w:eastAsia="Times New Roman" w:hAnsi="Arial" w:cs="Arial"/>
        </w:rPr>
        <w:t xml:space="preserve">PARTICIPANT agrees to be bound by the terms and conditions of this Agreement and any modifications to the terms of this Agreement in order to be eligible for the </w:t>
      </w:r>
      <w:r w:rsidR="00CE1988" w:rsidRPr="004F6288">
        <w:rPr>
          <w:rFonts w:ascii="Arial" w:eastAsia="Times New Roman" w:hAnsi="Arial" w:cs="Arial"/>
        </w:rPr>
        <w:t>PROGRAM</w:t>
      </w:r>
    </w:p>
    <w:p w:rsidR="00AD15AA" w:rsidRPr="004F6288" w:rsidRDefault="00CE1988" w:rsidP="004F6288">
      <w:pPr>
        <w:shd w:val="clear" w:color="auto" w:fill="FFFFFF"/>
        <w:spacing w:before="120" w:after="180" w:line="240" w:lineRule="auto"/>
        <w:outlineLvl w:val="1"/>
        <w:rPr>
          <w:rFonts w:ascii="Arial" w:eastAsia="Times New Roman" w:hAnsi="Arial" w:cs="Arial"/>
          <w:b/>
          <w:bCs/>
        </w:rPr>
      </w:pPr>
      <w:r w:rsidRPr="004F6288">
        <w:rPr>
          <w:rFonts w:ascii="Arial" w:eastAsia="Times New Roman" w:hAnsi="Arial" w:cs="Arial"/>
          <w:b/>
          <w:bCs/>
        </w:rPr>
        <w:t>2</w:t>
      </w:r>
      <w:r w:rsidR="00C047D0" w:rsidRPr="004F6288">
        <w:rPr>
          <w:rFonts w:ascii="Arial" w:eastAsia="Times New Roman" w:hAnsi="Arial" w:cs="Arial"/>
          <w:b/>
          <w:bCs/>
        </w:rPr>
        <w:t>. Obligations of EATON</w:t>
      </w:r>
    </w:p>
    <w:p w:rsidR="00AD15AA" w:rsidRPr="004F6288" w:rsidRDefault="00AD15AA" w:rsidP="004F6288">
      <w:pPr>
        <w:pStyle w:val="ListParagraph"/>
        <w:numPr>
          <w:ilvl w:val="1"/>
          <w:numId w:val="13"/>
        </w:numPr>
        <w:rPr>
          <w:rFonts w:ascii="Arial" w:eastAsia="Times New Roman" w:hAnsi="Arial" w:cs="Arial"/>
        </w:rPr>
      </w:pPr>
      <w:r w:rsidRPr="004F6288">
        <w:rPr>
          <w:rFonts w:ascii="Arial" w:eastAsia="Times New Roman" w:hAnsi="Arial" w:cs="Arial"/>
        </w:rPr>
        <w:t>EATON shall designate PARTICIPANT as a REGISTERED PARTNER in the PROGRAM should PARTICIPANT comply with the defined requir</w:t>
      </w:r>
      <w:r w:rsidR="00DE2B9D" w:rsidRPr="004F6288">
        <w:rPr>
          <w:rFonts w:ascii="Arial" w:eastAsia="Times New Roman" w:hAnsi="Arial" w:cs="Arial"/>
        </w:rPr>
        <w:t xml:space="preserve">ements (as defined in the </w:t>
      </w:r>
      <w:r w:rsidR="007660AD" w:rsidRPr="004F6288">
        <w:rPr>
          <w:rFonts w:ascii="Arial" w:eastAsia="Times New Roman" w:hAnsi="Arial" w:cs="Arial"/>
        </w:rPr>
        <w:t>Appendix</w:t>
      </w:r>
      <w:r w:rsidRPr="004F6288">
        <w:rPr>
          <w:rFonts w:ascii="Arial" w:eastAsia="Times New Roman" w:hAnsi="Arial" w:cs="Arial"/>
        </w:rPr>
        <w:t>) and shall provide PARTICIPANT with all the benefits afforded to an REGISTERED PARTNER</w:t>
      </w:r>
    </w:p>
    <w:p w:rsidR="00CE1988" w:rsidRPr="004F6288" w:rsidRDefault="00C047D0" w:rsidP="004F6288">
      <w:pPr>
        <w:pStyle w:val="ListParagraph"/>
        <w:numPr>
          <w:ilvl w:val="1"/>
          <w:numId w:val="13"/>
        </w:numPr>
        <w:rPr>
          <w:rFonts w:ascii="Arial" w:eastAsia="Times New Roman" w:hAnsi="Arial" w:cs="Arial"/>
        </w:rPr>
      </w:pPr>
      <w:r w:rsidRPr="004F6288">
        <w:rPr>
          <w:rFonts w:ascii="Arial" w:eastAsia="Times New Roman" w:hAnsi="Arial" w:cs="Arial"/>
        </w:rPr>
        <w:t>EATON shall designate PARTICIPANT as an AUTHORIZED PARTNER in the PRO</w:t>
      </w:r>
      <w:r w:rsidR="00204678" w:rsidRPr="004F6288">
        <w:rPr>
          <w:rFonts w:ascii="Arial" w:eastAsia="Times New Roman" w:hAnsi="Arial" w:cs="Arial"/>
        </w:rPr>
        <w:t>GRAM should PARTICIPANT comply with</w:t>
      </w:r>
      <w:r w:rsidRPr="004F6288">
        <w:rPr>
          <w:rFonts w:ascii="Arial" w:eastAsia="Times New Roman" w:hAnsi="Arial" w:cs="Arial"/>
        </w:rPr>
        <w:t xml:space="preserve"> the defined requir</w:t>
      </w:r>
      <w:r w:rsidR="007660AD" w:rsidRPr="004F6288">
        <w:rPr>
          <w:rFonts w:ascii="Arial" w:eastAsia="Times New Roman" w:hAnsi="Arial" w:cs="Arial"/>
        </w:rPr>
        <w:t>ements (as defined in the Appendix</w:t>
      </w:r>
      <w:r w:rsidRPr="004F6288">
        <w:rPr>
          <w:rFonts w:ascii="Arial" w:eastAsia="Times New Roman" w:hAnsi="Arial" w:cs="Arial"/>
        </w:rPr>
        <w:t>) and shall provide PARTICIPANT with all the benefits af</w:t>
      </w:r>
      <w:r w:rsidR="00CE1988" w:rsidRPr="004F6288">
        <w:rPr>
          <w:rFonts w:ascii="Arial" w:eastAsia="Times New Roman" w:hAnsi="Arial" w:cs="Arial"/>
        </w:rPr>
        <w:t>forded to an AUTHORIZED PARTNER</w:t>
      </w:r>
      <w:r w:rsidRPr="004F6288">
        <w:rPr>
          <w:rFonts w:ascii="Arial" w:eastAsia="Times New Roman" w:hAnsi="Arial" w:cs="Arial"/>
        </w:rPr>
        <w:t xml:space="preserve"> </w:t>
      </w:r>
    </w:p>
    <w:p w:rsidR="00C047D0" w:rsidRPr="004F6288" w:rsidRDefault="00C047D0" w:rsidP="004F6288">
      <w:pPr>
        <w:pStyle w:val="ListParagraph"/>
        <w:numPr>
          <w:ilvl w:val="1"/>
          <w:numId w:val="13"/>
        </w:numPr>
        <w:rPr>
          <w:rFonts w:ascii="Arial" w:eastAsia="Times New Roman" w:hAnsi="Arial" w:cs="Arial"/>
        </w:rPr>
      </w:pPr>
      <w:r w:rsidRPr="004F6288">
        <w:rPr>
          <w:rFonts w:ascii="Arial" w:eastAsia="Times New Roman" w:hAnsi="Arial" w:cs="Arial"/>
        </w:rPr>
        <w:t xml:space="preserve">EATON shall designate PARTICIPANT as a </w:t>
      </w:r>
      <w:r w:rsidR="005B54ED" w:rsidRPr="004F6288">
        <w:rPr>
          <w:rFonts w:ascii="Arial" w:eastAsia="Times New Roman" w:hAnsi="Arial" w:cs="Arial"/>
        </w:rPr>
        <w:t xml:space="preserve">PREMIUM </w:t>
      </w:r>
      <w:r w:rsidRPr="004F6288">
        <w:rPr>
          <w:rFonts w:ascii="Arial" w:eastAsia="Times New Roman" w:hAnsi="Arial" w:cs="Arial"/>
        </w:rPr>
        <w:t xml:space="preserve"> PARTNER in the PROG</w:t>
      </w:r>
      <w:r w:rsidR="00204678" w:rsidRPr="004F6288">
        <w:rPr>
          <w:rFonts w:ascii="Arial" w:eastAsia="Times New Roman" w:hAnsi="Arial" w:cs="Arial"/>
        </w:rPr>
        <w:t xml:space="preserve">RAM should PARTICIPANT comply with </w:t>
      </w:r>
      <w:r w:rsidRPr="004F6288">
        <w:rPr>
          <w:rFonts w:ascii="Arial" w:eastAsia="Times New Roman" w:hAnsi="Arial" w:cs="Arial"/>
        </w:rPr>
        <w:t>the defined requir</w:t>
      </w:r>
      <w:r w:rsidR="007660AD" w:rsidRPr="004F6288">
        <w:rPr>
          <w:rFonts w:ascii="Arial" w:eastAsia="Times New Roman" w:hAnsi="Arial" w:cs="Arial"/>
        </w:rPr>
        <w:t>ements (as defined in the Appendix</w:t>
      </w:r>
      <w:r w:rsidRPr="004F6288">
        <w:rPr>
          <w:rFonts w:ascii="Arial" w:eastAsia="Times New Roman" w:hAnsi="Arial" w:cs="Arial"/>
        </w:rPr>
        <w:t xml:space="preserve">) and shall provide PARTICIPANT with all the </w:t>
      </w:r>
      <w:r w:rsidR="005B54ED" w:rsidRPr="004F6288">
        <w:rPr>
          <w:rFonts w:ascii="Arial" w:eastAsia="Times New Roman" w:hAnsi="Arial" w:cs="Arial"/>
        </w:rPr>
        <w:t>benefits afforded to a PREMIUM</w:t>
      </w:r>
      <w:r w:rsidR="00CE1988" w:rsidRPr="004F6288">
        <w:rPr>
          <w:rFonts w:ascii="Arial" w:eastAsia="Times New Roman" w:hAnsi="Arial" w:cs="Arial"/>
        </w:rPr>
        <w:t xml:space="preserve"> PARTNER</w:t>
      </w:r>
    </w:p>
    <w:p w:rsidR="00594DA7" w:rsidRPr="004F6288" w:rsidRDefault="00594DA7" w:rsidP="004F6288">
      <w:pPr>
        <w:rPr>
          <w:rFonts w:ascii="Arial" w:eastAsia="Times New Roman" w:hAnsi="Arial" w:cs="Arial"/>
        </w:rPr>
      </w:pPr>
    </w:p>
    <w:p w:rsidR="00336535" w:rsidRPr="004F6288" w:rsidRDefault="00336535" w:rsidP="004F6288">
      <w:pPr>
        <w:rPr>
          <w:rFonts w:ascii="Arial" w:eastAsia="Times New Roman" w:hAnsi="Arial" w:cs="Arial"/>
        </w:rPr>
      </w:pPr>
    </w:p>
    <w:p w:rsidR="00594DA7" w:rsidRPr="004F6288" w:rsidRDefault="00594DA7" w:rsidP="004F6288">
      <w:pPr>
        <w:rPr>
          <w:rFonts w:ascii="Arial" w:eastAsia="Times New Roman" w:hAnsi="Arial" w:cs="Arial"/>
        </w:rPr>
      </w:pPr>
    </w:p>
    <w:p w:rsidR="00415B0D" w:rsidRPr="004F6288" w:rsidRDefault="00415B0D" w:rsidP="004F6288">
      <w:pPr>
        <w:rPr>
          <w:rFonts w:ascii="Arial" w:eastAsia="Times New Roman" w:hAnsi="Arial" w:cs="Arial"/>
        </w:rPr>
      </w:pPr>
    </w:p>
    <w:p w:rsidR="00C047D0" w:rsidRPr="004F6288" w:rsidRDefault="00CE1988" w:rsidP="004F6288">
      <w:pPr>
        <w:shd w:val="clear" w:color="auto" w:fill="FFFFFF"/>
        <w:spacing w:before="120" w:after="180" w:line="240" w:lineRule="auto"/>
        <w:outlineLvl w:val="1"/>
        <w:rPr>
          <w:rFonts w:ascii="Arial" w:eastAsia="Times New Roman" w:hAnsi="Arial" w:cs="Arial"/>
          <w:b/>
          <w:bCs/>
        </w:rPr>
      </w:pPr>
      <w:r w:rsidRPr="004F6288">
        <w:rPr>
          <w:rFonts w:ascii="Arial" w:eastAsia="Times New Roman" w:hAnsi="Arial" w:cs="Arial"/>
          <w:b/>
          <w:bCs/>
        </w:rPr>
        <w:lastRenderedPageBreak/>
        <w:t>3</w:t>
      </w:r>
      <w:r w:rsidR="00C047D0" w:rsidRPr="004F6288">
        <w:rPr>
          <w:rFonts w:ascii="Arial" w:eastAsia="Times New Roman" w:hAnsi="Arial" w:cs="Arial"/>
          <w:b/>
          <w:bCs/>
        </w:rPr>
        <w:t>. Obligations of PARTICIPANT</w:t>
      </w:r>
    </w:p>
    <w:p w:rsidR="00CE1988" w:rsidRPr="004F6288" w:rsidRDefault="00C047D0" w:rsidP="004F6288">
      <w:pPr>
        <w:pStyle w:val="ListParagraph"/>
        <w:numPr>
          <w:ilvl w:val="1"/>
          <w:numId w:val="14"/>
        </w:numPr>
        <w:shd w:val="clear" w:color="auto" w:fill="FFFFFF"/>
        <w:spacing w:before="100" w:beforeAutospacing="1" w:after="100" w:afterAutospacing="1" w:line="240" w:lineRule="auto"/>
        <w:rPr>
          <w:rFonts w:ascii="Arial" w:eastAsia="Times New Roman" w:hAnsi="Arial" w:cs="Arial"/>
        </w:rPr>
      </w:pPr>
      <w:r w:rsidRPr="004F6288">
        <w:rPr>
          <w:rFonts w:ascii="Arial" w:eastAsia="Times New Roman" w:hAnsi="Arial" w:cs="Arial"/>
        </w:rPr>
        <w:t xml:space="preserve">PARTICIPANT agrees to receive communications from time to time from Eaton on products and promotions directly relevant to the </w:t>
      </w:r>
      <w:r w:rsidR="00CE1988" w:rsidRPr="004F6288">
        <w:rPr>
          <w:rFonts w:ascii="Arial" w:eastAsia="Times New Roman" w:hAnsi="Arial" w:cs="Arial"/>
        </w:rPr>
        <w:t>PARTICIPANT’S line of business</w:t>
      </w:r>
    </w:p>
    <w:p w:rsidR="00CE1988" w:rsidRPr="004F6288" w:rsidRDefault="00C047D0" w:rsidP="004F6288">
      <w:pPr>
        <w:pStyle w:val="ListParagraph"/>
        <w:numPr>
          <w:ilvl w:val="1"/>
          <w:numId w:val="14"/>
        </w:numPr>
        <w:shd w:val="clear" w:color="auto" w:fill="FFFFFF"/>
        <w:spacing w:before="100" w:beforeAutospacing="1" w:after="100" w:afterAutospacing="1" w:line="240" w:lineRule="auto"/>
        <w:rPr>
          <w:rFonts w:ascii="Arial" w:eastAsia="Times New Roman" w:hAnsi="Arial" w:cs="Arial"/>
        </w:rPr>
      </w:pPr>
      <w:r w:rsidRPr="004F6288">
        <w:rPr>
          <w:rFonts w:ascii="Arial" w:eastAsia="Times New Roman" w:hAnsi="Arial" w:cs="Arial"/>
        </w:rPr>
        <w:t xml:space="preserve">PARTICIPANT agrees to allow Eaton to use PARTICIPANT’S name in promotional materials, including press releases, presentations, customer references and reseller lists regarding the sale of Eaton products. Eaton will obtain PARTICIPANTS prior written approval for publicity documents that contains claims, quotes, endorsements </w:t>
      </w:r>
      <w:r w:rsidR="00CE1988" w:rsidRPr="004F6288">
        <w:rPr>
          <w:rFonts w:ascii="Arial" w:eastAsia="Times New Roman" w:hAnsi="Arial" w:cs="Arial"/>
        </w:rPr>
        <w:t>or attributions by PARTICIPANT</w:t>
      </w:r>
    </w:p>
    <w:p w:rsidR="00CE1988" w:rsidRPr="004F6288" w:rsidRDefault="00C047D0" w:rsidP="004F6288">
      <w:pPr>
        <w:pStyle w:val="ListParagraph"/>
        <w:numPr>
          <w:ilvl w:val="1"/>
          <w:numId w:val="14"/>
        </w:numPr>
        <w:shd w:val="clear" w:color="auto" w:fill="FFFFFF"/>
        <w:spacing w:before="100" w:beforeAutospacing="1" w:after="100" w:afterAutospacing="1" w:line="240" w:lineRule="auto"/>
        <w:rPr>
          <w:rFonts w:ascii="Arial" w:eastAsia="Times New Roman" w:hAnsi="Arial" w:cs="Arial"/>
        </w:rPr>
      </w:pPr>
      <w:r w:rsidRPr="004F6288">
        <w:rPr>
          <w:rFonts w:ascii="Arial" w:eastAsia="Times New Roman" w:hAnsi="Arial" w:cs="Arial"/>
        </w:rPr>
        <w:t xml:space="preserve">PARTICIPANT must provide Eaton their unique customer number from each of Eaton’s Authorized IT Distributor(s) (as defined in Schedule C) with which it does business. Orders associated with each of these customer numbers at Eaton’s Authorized </w:t>
      </w:r>
      <w:r w:rsidR="00871491" w:rsidRPr="004F6288">
        <w:rPr>
          <w:rFonts w:ascii="Arial" w:eastAsia="Times New Roman" w:hAnsi="Arial" w:cs="Arial"/>
        </w:rPr>
        <w:t xml:space="preserve">IT </w:t>
      </w:r>
      <w:r w:rsidRPr="004F6288">
        <w:rPr>
          <w:rFonts w:ascii="Arial" w:eastAsia="Times New Roman" w:hAnsi="Arial" w:cs="Arial"/>
        </w:rPr>
        <w:t>Distributors will receive the defined benef</w:t>
      </w:r>
      <w:r w:rsidR="00CE1988" w:rsidRPr="004F6288">
        <w:rPr>
          <w:rFonts w:ascii="Arial" w:eastAsia="Times New Roman" w:hAnsi="Arial" w:cs="Arial"/>
        </w:rPr>
        <w:t>its (as defined in schedule B)</w:t>
      </w:r>
    </w:p>
    <w:p w:rsidR="00CE1988" w:rsidRPr="004F6288" w:rsidRDefault="00C047D0" w:rsidP="004F6288">
      <w:pPr>
        <w:pStyle w:val="ListParagraph"/>
        <w:numPr>
          <w:ilvl w:val="1"/>
          <w:numId w:val="14"/>
        </w:numPr>
        <w:shd w:val="clear" w:color="auto" w:fill="FFFFFF"/>
        <w:spacing w:before="100" w:beforeAutospacing="1" w:after="100" w:afterAutospacing="1" w:line="240" w:lineRule="auto"/>
        <w:rPr>
          <w:rFonts w:ascii="Arial" w:eastAsia="Times New Roman" w:hAnsi="Arial" w:cs="Arial"/>
        </w:rPr>
      </w:pPr>
      <w:r w:rsidRPr="004F6288">
        <w:rPr>
          <w:rFonts w:ascii="Arial" w:eastAsia="Times New Roman" w:hAnsi="Arial" w:cs="Arial"/>
        </w:rPr>
        <w:t>PARTICIPANT must comply with all federal, state and local laws and regulations governing the advertising, market</w:t>
      </w:r>
      <w:r w:rsidR="00CE1988" w:rsidRPr="004F6288">
        <w:rPr>
          <w:rFonts w:ascii="Arial" w:eastAsia="Times New Roman" w:hAnsi="Arial" w:cs="Arial"/>
        </w:rPr>
        <w:t>ing and sale of Eaton Products</w:t>
      </w:r>
    </w:p>
    <w:p w:rsidR="00CE1988" w:rsidRPr="004F6288" w:rsidRDefault="00C047D0" w:rsidP="004F6288">
      <w:pPr>
        <w:pStyle w:val="ListParagraph"/>
        <w:numPr>
          <w:ilvl w:val="1"/>
          <w:numId w:val="14"/>
        </w:numPr>
        <w:shd w:val="clear" w:color="auto" w:fill="FFFFFF"/>
        <w:spacing w:before="100" w:beforeAutospacing="1" w:after="100" w:afterAutospacing="1" w:line="240" w:lineRule="auto"/>
        <w:rPr>
          <w:rFonts w:ascii="Arial" w:eastAsia="Times New Roman" w:hAnsi="Arial" w:cs="Arial"/>
        </w:rPr>
      </w:pPr>
      <w:r w:rsidRPr="004F6288">
        <w:rPr>
          <w:rFonts w:ascii="Arial" w:eastAsia="Times New Roman" w:hAnsi="Arial" w:cs="Arial"/>
        </w:rPr>
        <w:t xml:space="preserve">PARTICIPANT may not represent Eaton products in a negative, </w:t>
      </w:r>
      <w:r w:rsidR="00CE1988" w:rsidRPr="004F6288">
        <w:rPr>
          <w:rFonts w:ascii="Arial" w:eastAsia="Times New Roman" w:hAnsi="Arial" w:cs="Arial"/>
        </w:rPr>
        <w:t>misleading or deceptive manner</w:t>
      </w:r>
    </w:p>
    <w:p w:rsidR="00C047D0" w:rsidRPr="004F6288" w:rsidRDefault="00C047D0" w:rsidP="004F6288">
      <w:pPr>
        <w:pStyle w:val="ListParagraph"/>
        <w:numPr>
          <w:ilvl w:val="1"/>
          <w:numId w:val="14"/>
        </w:numPr>
        <w:shd w:val="clear" w:color="auto" w:fill="FFFFFF"/>
        <w:spacing w:before="100" w:beforeAutospacing="1" w:after="100" w:afterAutospacing="1" w:line="240" w:lineRule="auto"/>
        <w:rPr>
          <w:rFonts w:ascii="Arial" w:eastAsia="Times New Roman" w:hAnsi="Arial" w:cs="Arial"/>
        </w:rPr>
      </w:pPr>
      <w:r w:rsidRPr="004F6288">
        <w:rPr>
          <w:rFonts w:ascii="Arial" w:eastAsia="Times New Roman" w:hAnsi="Arial" w:cs="Arial"/>
        </w:rPr>
        <w:t xml:space="preserve">PARTICIPANT shall comply with any logo or trademark usage guidelines issued by Eaton </w:t>
      </w:r>
      <w:r w:rsidR="00CE1988" w:rsidRPr="004F6288">
        <w:rPr>
          <w:rFonts w:ascii="Arial" w:eastAsia="Times New Roman" w:hAnsi="Arial" w:cs="Arial"/>
        </w:rPr>
        <w:t>in connection with the PROGRAM</w:t>
      </w:r>
    </w:p>
    <w:p w:rsidR="00CE1988" w:rsidRPr="004F6288" w:rsidRDefault="00CE1988" w:rsidP="004F6288">
      <w:pPr>
        <w:shd w:val="clear" w:color="auto" w:fill="FFFFFF"/>
        <w:spacing w:before="120" w:after="180" w:line="240" w:lineRule="auto"/>
        <w:outlineLvl w:val="1"/>
        <w:rPr>
          <w:rFonts w:ascii="Arial" w:eastAsia="Times New Roman" w:hAnsi="Arial" w:cs="Arial"/>
          <w:b/>
          <w:bCs/>
        </w:rPr>
      </w:pPr>
      <w:r w:rsidRPr="004F6288">
        <w:rPr>
          <w:rFonts w:ascii="Arial" w:eastAsia="Times New Roman" w:hAnsi="Arial" w:cs="Arial"/>
          <w:b/>
          <w:bCs/>
        </w:rPr>
        <w:t>4</w:t>
      </w:r>
      <w:r w:rsidR="00C047D0" w:rsidRPr="004F6288">
        <w:rPr>
          <w:rFonts w:ascii="Arial" w:eastAsia="Times New Roman" w:hAnsi="Arial" w:cs="Arial"/>
          <w:b/>
          <w:bCs/>
        </w:rPr>
        <w:t>. Miscellaneous</w:t>
      </w:r>
    </w:p>
    <w:p w:rsidR="00CE1988" w:rsidRPr="004F6288" w:rsidRDefault="00C047D0" w:rsidP="004F6288">
      <w:pPr>
        <w:pStyle w:val="ListParagraph"/>
        <w:numPr>
          <w:ilvl w:val="1"/>
          <w:numId w:val="15"/>
        </w:numPr>
        <w:shd w:val="clear" w:color="auto" w:fill="FFFFFF"/>
        <w:spacing w:before="120" w:after="180" w:line="240" w:lineRule="auto"/>
        <w:outlineLvl w:val="1"/>
        <w:rPr>
          <w:rFonts w:ascii="Arial" w:eastAsia="Times New Roman" w:hAnsi="Arial" w:cs="Arial"/>
          <w:b/>
          <w:bCs/>
        </w:rPr>
      </w:pPr>
      <w:r w:rsidRPr="004F6288">
        <w:rPr>
          <w:rFonts w:ascii="Arial" w:eastAsia="Times New Roman" w:hAnsi="Arial" w:cs="Arial"/>
        </w:rPr>
        <w:t>The term of this AGREEMENT shall commence upon the date Eaton provides written notice (includes email notice) to PARTICIPANT of its acceptance into the PROGRAM. Each party may terminate this AGREEMENT with or without cause at any time. Upon termination, PARTICIPANT will be removed from the PROGRAM and all future purchases/sales, from the date of termination, will not be eligible for any discoun</w:t>
      </w:r>
      <w:r w:rsidR="00CE1988" w:rsidRPr="004F6288">
        <w:rPr>
          <w:rFonts w:ascii="Arial" w:eastAsia="Times New Roman" w:hAnsi="Arial" w:cs="Arial"/>
        </w:rPr>
        <w:t>ts allowed for in this Program</w:t>
      </w:r>
    </w:p>
    <w:p w:rsidR="00CE1988" w:rsidRPr="004F6288" w:rsidRDefault="00C047D0" w:rsidP="004F6288">
      <w:pPr>
        <w:pStyle w:val="ListParagraph"/>
        <w:numPr>
          <w:ilvl w:val="1"/>
          <w:numId w:val="15"/>
        </w:numPr>
        <w:shd w:val="clear" w:color="auto" w:fill="FFFFFF"/>
        <w:spacing w:before="120" w:after="180" w:line="240" w:lineRule="auto"/>
        <w:outlineLvl w:val="1"/>
        <w:rPr>
          <w:rFonts w:ascii="Arial" w:eastAsia="Times New Roman" w:hAnsi="Arial" w:cs="Arial"/>
          <w:b/>
          <w:bCs/>
        </w:rPr>
      </w:pPr>
      <w:r w:rsidRPr="004F6288">
        <w:rPr>
          <w:rFonts w:ascii="Arial" w:eastAsia="Times New Roman" w:hAnsi="Arial" w:cs="Arial"/>
        </w:rPr>
        <w:t>Participant understands that the term of this AGREEMENT is one (1) year, which may be renewed by Eaton for addition</w:t>
      </w:r>
      <w:r w:rsidR="00BA211D" w:rsidRPr="004F6288">
        <w:rPr>
          <w:rFonts w:ascii="Arial" w:eastAsia="Times New Roman" w:hAnsi="Arial" w:cs="Arial"/>
        </w:rPr>
        <w:t>al terms at Eaton’s discretion</w:t>
      </w:r>
    </w:p>
    <w:p w:rsidR="00CE1988" w:rsidRPr="004F6288" w:rsidRDefault="00C047D0" w:rsidP="004F6288">
      <w:pPr>
        <w:pStyle w:val="ListParagraph"/>
        <w:numPr>
          <w:ilvl w:val="1"/>
          <w:numId w:val="15"/>
        </w:numPr>
        <w:shd w:val="clear" w:color="auto" w:fill="FFFFFF"/>
        <w:spacing w:before="120" w:after="180" w:line="240" w:lineRule="auto"/>
        <w:outlineLvl w:val="1"/>
        <w:rPr>
          <w:rFonts w:ascii="Arial" w:eastAsia="Times New Roman" w:hAnsi="Arial" w:cs="Arial"/>
          <w:b/>
          <w:bCs/>
        </w:rPr>
      </w:pPr>
      <w:r w:rsidRPr="004F6288">
        <w:rPr>
          <w:rFonts w:ascii="Arial" w:eastAsia="Times New Roman" w:hAnsi="Arial" w:cs="Arial"/>
        </w:rPr>
        <w:t>The Program is valid only for purc</w:t>
      </w:r>
      <w:r w:rsidR="001264CC" w:rsidRPr="004F6288">
        <w:rPr>
          <w:rFonts w:ascii="Arial" w:eastAsia="Times New Roman" w:hAnsi="Arial" w:cs="Arial"/>
        </w:rPr>
        <w:t>hases/sal</w:t>
      </w:r>
      <w:r w:rsidR="009D7D31" w:rsidRPr="004F6288">
        <w:rPr>
          <w:rFonts w:ascii="Arial" w:eastAsia="Times New Roman" w:hAnsi="Arial" w:cs="Arial"/>
        </w:rPr>
        <w:t xml:space="preserve">es in Europe, Middle </w:t>
      </w:r>
      <w:r w:rsidR="001264CC" w:rsidRPr="004F6288">
        <w:rPr>
          <w:rFonts w:ascii="Arial" w:eastAsia="Times New Roman" w:hAnsi="Arial" w:cs="Arial"/>
        </w:rPr>
        <w:t>East and Africa</w:t>
      </w:r>
      <w:r w:rsidRPr="004F6288">
        <w:rPr>
          <w:rFonts w:ascii="Arial" w:eastAsia="Times New Roman" w:hAnsi="Arial" w:cs="Arial"/>
        </w:rPr>
        <w:t xml:space="preserve">. </w:t>
      </w:r>
    </w:p>
    <w:p w:rsidR="00C047D0" w:rsidRPr="004F6288" w:rsidRDefault="00C047D0" w:rsidP="004F6288">
      <w:pPr>
        <w:pStyle w:val="ListParagraph"/>
        <w:numPr>
          <w:ilvl w:val="1"/>
          <w:numId w:val="15"/>
        </w:numPr>
        <w:shd w:val="clear" w:color="auto" w:fill="FFFFFF"/>
        <w:spacing w:before="120" w:after="180" w:line="240" w:lineRule="auto"/>
        <w:outlineLvl w:val="1"/>
        <w:rPr>
          <w:rFonts w:ascii="Arial" w:eastAsia="Times New Roman" w:hAnsi="Arial" w:cs="Arial"/>
          <w:b/>
          <w:bCs/>
        </w:rPr>
      </w:pPr>
      <w:r w:rsidRPr="004F6288">
        <w:rPr>
          <w:rFonts w:ascii="Arial" w:eastAsia="Times New Roman" w:hAnsi="Arial" w:cs="Arial"/>
        </w:rPr>
        <w:t>EATON reserves the right to modify the terms of this Agreement or withdraw the Program at a</w:t>
      </w:r>
      <w:r w:rsidR="00BA211D" w:rsidRPr="004F6288">
        <w:rPr>
          <w:rFonts w:ascii="Arial" w:eastAsia="Times New Roman" w:hAnsi="Arial" w:cs="Arial"/>
        </w:rPr>
        <w:t>ny time at its sole discretion</w:t>
      </w:r>
    </w:p>
    <w:p w:rsidR="008105FB" w:rsidRPr="004F6288" w:rsidRDefault="004C3BF9" w:rsidP="004F6288">
      <w:pPr>
        <w:shd w:val="clear" w:color="auto" w:fill="FFFFFF"/>
        <w:spacing w:after="0" w:line="240" w:lineRule="auto"/>
        <w:rPr>
          <w:rFonts w:ascii="Arial" w:eastAsia="Times New Roman" w:hAnsi="Arial" w:cs="Arial"/>
          <w:b/>
        </w:rPr>
      </w:pPr>
      <w:r w:rsidRPr="004F6288">
        <w:rPr>
          <w:rFonts w:ascii="Arial" w:eastAsia="Times New Roman" w:hAnsi="Arial" w:cs="Arial"/>
          <w:b/>
        </w:rPr>
        <w:t>5</w:t>
      </w:r>
      <w:r w:rsidR="008105FB" w:rsidRPr="004F6288">
        <w:rPr>
          <w:rFonts w:ascii="Arial" w:eastAsia="Times New Roman" w:hAnsi="Arial" w:cs="Arial"/>
          <w:b/>
        </w:rPr>
        <w:t>. Intellectual Property Rights</w:t>
      </w:r>
    </w:p>
    <w:p w:rsidR="004C3BF9" w:rsidRPr="004F6288" w:rsidRDefault="004C3BF9" w:rsidP="004F6288">
      <w:pPr>
        <w:shd w:val="clear" w:color="auto" w:fill="FFFFFF"/>
        <w:spacing w:after="0" w:line="240" w:lineRule="auto"/>
        <w:rPr>
          <w:rFonts w:ascii="Arial" w:eastAsia="Times New Roman" w:hAnsi="Arial" w:cs="Arial"/>
          <w:b/>
        </w:rPr>
      </w:pPr>
    </w:p>
    <w:p w:rsidR="004C3BF9" w:rsidRPr="004F6288" w:rsidRDefault="008105FB" w:rsidP="004F6288">
      <w:pPr>
        <w:pStyle w:val="ListParagraph"/>
        <w:numPr>
          <w:ilvl w:val="1"/>
          <w:numId w:val="18"/>
        </w:numPr>
        <w:shd w:val="clear" w:color="auto" w:fill="FFFFFF"/>
        <w:spacing w:after="0" w:line="240" w:lineRule="auto"/>
        <w:rPr>
          <w:rFonts w:ascii="Arial" w:eastAsia="Times New Roman" w:hAnsi="Arial" w:cs="Arial"/>
        </w:rPr>
      </w:pPr>
      <w:r w:rsidRPr="004F6288">
        <w:rPr>
          <w:rFonts w:ascii="Arial" w:eastAsia="Times New Roman" w:hAnsi="Arial" w:cs="Arial"/>
        </w:rPr>
        <w:t xml:space="preserve">Eaton shall remain the owner of its intellectual property and nothing contained in this undertaking shall imply any transfer of title of any intellectual property and all intellectual property rights existing before or generated after the signature date of this undertaking or generated under this undertaking shall </w:t>
      </w:r>
      <w:r w:rsidR="00962693" w:rsidRPr="004F6288">
        <w:rPr>
          <w:rFonts w:ascii="Arial" w:eastAsia="Times New Roman" w:hAnsi="Arial" w:cs="Arial"/>
        </w:rPr>
        <w:t>have full title to such rights</w:t>
      </w:r>
    </w:p>
    <w:p w:rsidR="004C3BF9" w:rsidRPr="004F6288" w:rsidRDefault="008105FB" w:rsidP="004F6288">
      <w:pPr>
        <w:pStyle w:val="ListParagraph"/>
        <w:numPr>
          <w:ilvl w:val="1"/>
          <w:numId w:val="18"/>
        </w:numPr>
        <w:shd w:val="clear" w:color="auto" w:fill="FFFFFF"/>
        <w:spacing w:after="0" w:line="240" w:lineRule="auto"/>
        <w:rPr>
          <w:rFonts w:ascii="Arial" w:eastAsia="Times New Roman" w:hAnsi="Arial" w:cs="Arial"/>
        </w:rPr>
      </w:pPr>
      <w:r w:rsidRPr="004F6288">
        <w:rPr>
          <w:rFonts w:ascii="Arial" w:eastAsia="Times New Roman" w:hAnsi="Arial" w:cs="Arial"/>
        </w:rPr>
        <w:t xml:space="preserve">Eaton grants herewith a non-exclusive, royalty free right to the PARTICIPANT to use the trademarks listed in the above Recitals for the purpose and during the </w:t>
      </w:r>
      <w:r w:rsidR="00962693" w:rsidRPr="004F6288">
        <w:rPr>
          <w:rFonts w:ascii="Arial" w:eastAsia="Times New Roman" w:hAnsi="Arial" w:cs="Arial"/>
        </w:rPr>
        <w:t>duration of this authorization</w:t>
      </w:r>
    </w:p>
    <w:p w:rsidR="004C3BF9" w:rsidRPr="004F6288" w:rsidRDefault="008105FB" w:rsidP="004F6288">
      <w:pPr>
        <w:pStyle w:val="ListParagraph"/>
        <w:numPr>
          <w:ilvl w:val="1"/>
          <w:numId w:val="18"/>
        </w:numPr>
        <w:shd w:val="clear" w:color="auto" w:fill="FFFFFF"/>
        <w:spacing w:after="0" w:line="240" w:lineRule="auto"/>
        <w:rPr>
          <w:rFonts w:ascii="Arial" w:eastAsia="Times New Roman" w:hAnsi="Arial" w:cs="Arial"/>
        </w:rPr>
      </w:pPr>
      <w:r w:rsidRPr="004F6288">
        <w:rPr>
          <w:rFonts w:ascii="Arial" w:eastAsia="Times New Roman" w:hAnsi="Arial" w:cs="Arial"/>
        </w:rPr>
        <w:t xml:space="preserve">The PARTICIPANT shall not do or authorize any third person to do any act which would or might damage or be inconsistent with the trademarks (which term for purposes of this authorization shall include but not be limited to trademarks, trade names, service marks, logo marks, trade dress other trade names, whether registered or unregistered) used by Eaton in relation to the Products or to the goodwill associated therewith and, in particular, will not do or authorize the alteration, obliteration, covering up or incorporation of other marks (in whole </w:t>
      </w:r>
      <w:r w:rsidR="00962693" w:rsidRPr="004F6288">
        <w:rPr>
          <w:rFonts w:ascii="Arial" w:eastAsia="Times New Roman" w:hAnsi="Arial" w:cs="Arial"/>
        </w:rPr>
        <w:t>or in part) on to the Products</w:t>
      </w:r>
    </w:p>
    <w:p w:rsidR="004C3BF9" w:rsidRPr="004F6288" w:rsidRDefault="008105FB" w:rsidP="004F6288">
      <w:pPr>
        <w:pStyle w:val="ListParagraph"/>
        <w:numPr>
          <w:ilvl w:val="1"/>
          <w:numId w:val="18"/>
        </w:numPr>
        <w:shd w:val="clear" w:color="auto" w:fill="FFFFFF"/>
        <w:spacing w:after="0" w:line="240" w:lineRule="auto"/>
        <w:rPr>
          <w:rFonts w:ascii="Arial" w:eastAsia="Times New Roman" w:hAnsi="Arial" w:cs="Arial"/>
        </w:rPr>
      </w:pPr>
      <w:r w:rsidRPr="004F6288">
        <w:rPr>
          <w:rFonts w:ascii="Arial" w:eastAsia="Times New Roman" w:hAnsi="Arial" w:cs="Arial"/>
        </w:rPr>
        <w:t xml:space="preserve">Except as expressly authorized in terms of this authorization, the PARTICIPANT shall not use or authorize any third person to use the trademarks used by Eaton in relation to the Products on any stationery, advertising, promotion or selling material other than the Products or other such materials supplied by Eaton to the PARTICIPANT.  All advertising, promotion and selling </w:t>
      </w:r>
      <w:r w:rsidRPr="004F6288">
        <w:rPr>
          <w:rFonts w:ascii="Arial" w:eastAsia="Times New Roman" w:hAnsi="Arial" w:cs="Arial"/>
        </w:rPr>
        <w:lastRenderedPageBreak/>
        <w:t>materials supplied by Eaton to the PARTICIPANT shall remain the property of Eaton and the PARTICIPANT shall not permit any o</w:t>
      </w:r>
      <w:r w:rsidR="00962693" w:rsidRPr="004F6288">
        <w:rPr>
          <w:rFonts w:ascii="Arial" w:eastAsia="Times New Roman" w:hAnsi="Arial" w:cs="Arial"/>
        </w:rPr>
        <w:t>ther person to make use thereof</w:t>
      </w:r>
    </w:p>
    <w:p w:rsidR="004C3BF9" w:rsidRPr="004F6288" w:rsidRDefault="004C3BF9" w:rsidP="004F6288">
      <w:pPr>
        <w:pStyle w:val="ListParagraph"/>
        <w:numPr>
          <w:ilvl w:val="1"/>
          <w:numId w:val="18"/>
        </w:numPr>
        <w:shd w:val="clear" w:color="auto" w:fill="FFFFFF"/>
        <w:spacing w:after="0" w:line="240" w:lineRule="auto"/>
        <w:rPr>
          <w:rFonts w:ascii="Arial" w:eastAsia="Times New Roman" w:hAnsi="Arial" w:cs="Arial"/>
        </w:rPr>
      </w:pPr>
      <w:r w:rsidRPr="004F6288">
        <w:rPr>
          <w:rFonts w:ascii="Arial" w:eastAsia="Times New Roman" w:hAnsi="Arial" w:cs="Arial"/>
        </w:rPr>
        <w:t xml:space="preserve"> </w:t>
      </w:r>
      <w:r w:rsidR="008105FB" w:rsidRPr="004F6288">
        <w:rPr>
          <w:rFonts w:ascii="Arial" w:eastAsia="Times New Roman" w:hAnsi="Arial" w:cs="Arial"/>
        </w:rPr>
        <w:t xml:space="preserve">The use in any form of the name "EATON" or Eaton's logo in the official name, company name, trading or business name, domain name or other similar name of the PARTICIPANT requires the </w:t>
      </w:r>
      <w:r w:rsidR="00962693" w:rsidRPr="004F6288">
        <w:rPr>
          <w:rFonts w:ascii="Arial" w:eastAsia="Times New Roman" w:hAnsi="Arial" w:cs="Arial"/>
        </w:rPr>
        <w:t>prior written approval of Eaton</w:t>
      </w:r>
    </w:p>
    <w:p w:rsidR="004C3BF9" w:rsidRPr="004F6288" w:rsidRDefault="004C3BF9" w:rsidP="004F6288">
      <w:pPr>
        <w:pStyle w:val="ListParagraph"/>
        <w:numPr>
          <w:ilvl w:val="1"/>
          <w:numId w:val="18"/>
        </w:numPr>
        <w:shd w:val="clear" w:color="auto" w:fill="FFFFFF"/>
        <w:spacing w:after="0" w:line="240" w:lineRule="auto"/>
        <w:rPr>
          <w:rFonts w:ascii="Arial" w:eastAsia="Times New Roman" w:hAnsi="Arial" w:cs="Arial"/>
        </w:rPr>
      </w:pPr>
      <w:r w:rsidRPr="004F6288">
        <w:rPr>
          <w:rFonts w:ascii="Arial" w:eastAsia="Times New Roman" w:hAnsi="Arial" w:cs="Arial"/>
        </w:rPr>
        <w:t xml:space="preserve"> </w:t>
      </w:r>
      <w:r w:rsidR="008105FB" w:rsidRPr="004F6288">
        <w:rPr>
          <w:rFonts w:ascii="Arial" w:eastAsia="Times New Roman" w:hAnsi="Arial" w:cs="Arial"/>
        </w:rPr>
        <w:t>The PARTICIPANT agrees to inform Eaton promptly about any infringement of any of Eaton’s trademarks or other intellectual property rights or of any act of unfair competition of which the PARTICIPANT has knowledge. Eaton and the PARTICIPANT shall then jointly decide on appropriate action.  The PARTICIPANT agrees to assist in every way possible in legal actions taken by Eaton o</w:t>
      </w:r>
      <w:r w:rsidR="00962693" w:rsidRPr="004F6288">
        <w:rPr>
          <w:rFonts w:ascii="Arial" w:eastAsia="Times New Roman" w:hAnsi="Arial" w:cs="Arial"/>
        </w:rPr>
        <w:t>r its affiliates in this regard</w:t>
      </w:r>
    </w:p>
    <w:p w:rsidR="008105FB" w:rsidRPr="004F6288" w:rsidRDefault="008105FB" w:rsidP="004F6288">
      <w:pPr>
        <w:pStyle w:val="ListParagraph"/>
        <w:numPr>
          <w:ilvl w:val="1"/>
          <w:numId w:val="18"/>
        </w:numPr>
        <w:shd w:val="clear" w:color="auto" w:fill="FFFFFF"/>
        <w:spacing w:after="0" w:line="240" w:lineRule="auto"/>
        <w:rPr>
          <w:rFonts w:ascii="Arial" w:eastAsia="Times New Roman" w:hAnsi="Arial" w:cs="Arial"/>
        </w:rPr>
      </w:pPr>
      <w:r w:rsidRPr="004F6288">
        <w:rPr>
          <w:rFonts w:ascii="Arial" w:eastAsia="Times New Roman" w:hAnsi="Arial" w:cs="Arial"/>
        </w:rPr>
        <w:t>The PARTICIPANT shall keep confidential all data, information, specifications, documentation, and other material (tangible or intangible) which is disclosed by Eaton to The PARTICIPANT and designated by Eaton as confidential. The PARTICIPANT’s obligations and Eaton’s rights under this Section shall survive any expiration or termination of this letter for any reason whatsoever for a peri</w:t>
      </w:r>
      <w:r w:rsidR="00962693" w:rsidRPr="004F6288">
        <w:rPr>
          <w:rFonts w:ascii="Arial" w:eastAsia="Times New Roman" w:hAnsi="Arial" w:cs="Arial"/>
        </w:rPr>
        <w:t>od of five (5) years thereafter</w:t>
      </w:r>
    </w:p>
    <w:p w:rsidR="00C047D0" w:rsidRPr="004F6288" w:rsidRDefault="00C047D0" w:rsidP="004F6288">
      <w:pPr>
        <w:shd w:val="clear" w:color="auto" w:fill="FFFFFF"/>
        <w:spacing w:after="0" w:line="240" w:lineRule="auto"/>
        <w:rPr>
          <w:rFonts w:ascii="Arial" w:eastAsia="Times New Roman" w:hAnsi="Arial" w:cs="Arial"/>
        </w:rPr>
      </w:pPr>
    </w:p>
    <w:p w:rsidR="0014609C" w:rsidRPr="004F6288" w:rsidRDefault="004C3BF9" w:rsidP="004F6288">
      <w:pPr>
        <w:shd w:val="clear" w:color="auto" w:fill="FFFFFF"/>
        <w:spacing w:before="75" w:after="150" w:line="240" w:lineRule="auto"/>
        <w:outlineLvl w:val="2"/>
        <w:rPr>
          <w:rFonts w:ascii="Arial" w:eastAsia="Times New Roman" w:hAnsi="Arial" w:cs="Arial"/>
          <w:b/>
          <w:bCs/>
        </w:rPr>
      </w:pPr>
      <w:r w:rsidRPr="004F6288">
        <w:rPr>
          <w:rFonts w:ascii="Arial" w:eastAsia="Times New Roman" w:hAnsi="Arial" w:cs="Arial"/>
          <w:b/>
          <w:bCs/>
        </w:rPr>
        <w:t>6</w:t>
      </w:r>
      <w:r w:rsidR="0014609C" w:rsidRPr="004F6288">
        <w:rPr>
          <w:rFonts w:ascii="Arial" w:eastAsia="Times New Roman" w:hAnsi="Arial" w:cs="Arial"/>
          <w:b/>
          <w:bCs/>
        </w:rPr>
        <w:t>. Confidential Information</w:t>
      </w:r>
    </w:p>
    <w:p w:rsidR="00544313" w:rsidRPr="004F6288" w:rsidRDefault="0014609C" w:rsidP="004F6288">
      <w:pPr>
        <w:pStyle w:val="ListParagraph"/>
        <w:numPr>
          <w:ilvl w:val="1"/>
          <w:numId w:val="16"/>
        </w:numPr>
        <w:shd w:val="clear" w:color="auto" w:fill="FFFFFF"/>
        <w:spacing w:before="75" w:after="150" w:line="240" w:lineRule="auto"/>
        <w:outlineLvl w:val="2"/>
        <w:rPr>
          <w:rFonts w:ascii="Arial" w:eastAsia="Times New Roman" w:hAnsi="Arial" w:cs="Arial"/>
          <w:bCs/>
        </w:rPr>
      </w:pPr>
      <w:r w:rsidRPr="004F6288">
        <w:rPr>
          <w:rFonts w:ascii="Arial" w:eastAsia="Times New Roman" w:hAnsi="Arial" w:cs="Arial"/>
          <w:bCs/>
        </w:rPr>
        <w:t>Confidential Information shall mean information that either party marks or otherwise conspicuously identifies as confidential, or which the receiving party should reasonably understand to be confidential, in</w:t>
      </w:r>
      <w:r w:rsidR="00146DDD" w:rsidRPr="004F6288">
        <w:rPr>
          <w:rFonts w:ascii="Arial" w:eastAsia="Times New Roman" w:hAnsi="Arial" w:cs="Arial"/>
          <w:bCs/>
        </w:rPr>
        <w:t>cluding but not limited to: non-</w:t>
      </w:r>
      <w:r w:rsidRPr="004F6288">
        <w:rPr>
          <w:rFonts w:ascii="Arial" w:eastAsia="Times New Roman" w:hAnsi="Arial" w:cs="Arial"/>
          <w:bCs/>
        </w:rPr>
        <w:t>public information about Products and Services; business plans; market data; financial data; custo</w:t>
      </w:r>
      <w:r w:rsidR="00544313" w:rsidRPr="004F6288">
        <w:rPr>
          <w:rFonts w:ascii="Arial" w:eastAsia="Times New Roman" w:hAnsi="Arial" w:cs="Arial"/>
          <w:bCs/>
        </w:rPr>
        <w:t>mer data; and sales information</w:t>
      </w:r>
    </w:p>
    <w:p w:rsidR="00544313" w:rsidRPr="004F6288" w:rsidRDefault="0014609C" w:rsidP="004F6288">
      <w:pPr>
        <w:pStyle w:val="ListParagraph"/>
        <w:numPr>
          <w:ilvl w:val="1"/>
          <w:numId w:val="16"/>
        </w:numPr>
        <w:shd w:val="clear" w:color="auto" w:fill="FFFFFF"/>
        <w:spacing w:before="75" w:after="150" w:line="240" w:lineRule="auto"/>
        <w:outlineLvl w:val="2"/>
        <w:rPr>
          <w:rFonts w:ascii="Arial" w:eastAsia="Times New Roman" w:hAnsi="Arial" w:cs="Arial"/>
          <w:bCs/>
        </w:rPr>
      </w:pPr>
      <w:r w:rsidRPr="004F6288">
        <w:rPr>
          <w:rFonts w:ascii="Arial" w:eastAsia="Times New Roman" w:hAnsi="Arial" w:cs="Arial"/>
          <w:bCs/>
        </w:rPr>
        <w:t>Each party shall:</w:t>
      </w:r>
    </w:p>
    <w:p w:rsidR="00544313" w:rsidRPr="004F6288" w:rsidRDefault="00544313" w:rsidP="004F6288">
      <w:pPr>
        <w:pStyle w:val="ListParagraph"/>
        <w:shd w:val="clear" w:color="auto" w:fill="FFFFFF"/>
        <w:spacing w:before="75" w:after="150" w:line="240" w:lineRule="auto"/>
        <w:ind w:left="360"/>
        <w:outlineLvl w:val="2"/>
        <w:rPr>
          <w:rFonts w:ascii="Arial" w:eastAsia="Times New Roman" w:hAnsi="Arial" w:cs="Arial"/>
          <w:bCs/>
        </w:rPr>
      </w:pPr>
      <w:r w:rsidRPr="004F6288">
        <w:rPr>
          <w:rFonts w:ascii="Arial" w:eastAsia="Times New Roman" w:hAnsi="Arial" w:cs="Arial"/>
          <w:bCs/>
        </w:rPr>
        <w:t>6.2.1</w:t>
      </w:r>
      <w:r w:rsidR="0014609C" w:rsidRPr="004F6288">
        <w:rPr>
          <w:rFonts w:ascii="Arial" w:eastAsia="Times New Roman" w:hAnsi="Arial" w:cs="Arial"/>
          <w:bCs/>
        </w:rPr>
        <w:t xml:space="preserve">. use the same care and discretion to avoid disclosure, publication or dissemination of Confidential Information as it uses with its similar information that it keeps confidential, but in no case less than a </w:t>
      </w:r>
      <w:r w:rsidRPr="004F6288">
        <w:rPr>
          <w:rFonts w:ascii="Arial" w:eastAsia="Times New Roman" w:hAnsi="Arial" w:cs="Arial"/>
          <w:bCs/>
        </w:rPr>
        <w:t>reasonable standard of care</w:t>
      </w:r>
    </w:p>
    <w:p w:rsidR="00544313" w:rsidRPr="004F6288" w:rsidRDefault="00544313" w:rsidP="004F6288">
      <w:pPr>
        <w:pStyle w:val="ListParagraph"/>
        <w:shd w:val="clear" w:color="auto" w:fill="FFFFFF"/>
        <w:spacing w:before="75" w:after="150" w:line="240" w:lineRule="auto"/>
        <w:ind w:left="360"/>
        <w:outlineLvl w:val="2"/>
        <w:rPr>
          <w:rFonts w:ascii="Arial" w:eastAsia="Times New Roman" w:hAnsi="Arial" w:cs="Arial"/>
          <w:bCs/>
        </w:rPr>
      </w:pPr>
      <w:r w:rsidRPr="004F6288">
        <w:rPr>
          <w:rFonts w:ascii="Arial" w:eastAsia="Times New Roman" w:hAnsi="Arial" w:cs="Arial"/>
          <w:bCs/>
        </w:rPr>
        <w:t xml:space="preserve">6.2.2 </w:t>
      </w:r>
      <w:r w:rsidR="0014609C" w:rsidRPr="004F6288">
        <w:rPr>
          <w:rFonts w:ascii="Arial" w:eastAsia="Times New Roman" w:hAnsi="Arial" w:cs="Arial"/>
          <w:bCs/>
        </w:rPr>
        <w:t xml:space="preserve"> use Confidential Information solely for the purpose for which it was disclosed or otherwise for the benefit of the di</w:t>
      </w:r>
      <w:r w:rsidRPr="004F6288">
        <w:rPr>
          <w:rFonts w:ascii="Arial" w:eastAsia="Times New Roman" w:hAnsi="Arial" w:cs="Arial"/>
          <w:bCs/>
        </w:rPr>
        <w:t>scloser</w:t>
      </w:r>
    </w:p>
    <w:p w:rsidR="00544313" w:rsidRPr="004F6288" w:rsidRDefault="0014609C" w:rsidP="004F6288">
      <w:pPr>
        <w:pStyle w:val="ListParagraph"/>
        <w:numPr>
          <w:ilvl w:val="1"/>
          <w:numId w:val="16"/>
        </w:numPr>
        <w:shd w:val="clear" w:color="auto" w:fill="FFFFFF"/>
        <w:spacing w:after="0" w:line="240" w:lineRule="auto"/>
        <w:outlineLvl w:val="2"/>
        <w:rPr>
          <w:rFonts w:ascii="Arial" w:eastAsia="Times New Roman" w:hAnsi="Arial" w:cs="Arial"/>
          <w:bCs/>
        </w:rPr>
      </w:pPr>
      <w:r w:rsidRPr="004F6288">
        <w:rPr>
          <w:rFonts w:ascii="Arial" w:eastAsia="Times New Roman" w:hAnsi="Arial" w:cs="Arial"/>
          <w:bCs/>
        </w:rPr>
        <w:t>Either party may disclose Confidential Information to:</w:t>
      </w:r>
    </w:p>
    <w:p w:rsidR="00544313" w:rsidRPr="004F6288" w:rsidRDefault="00544313" w:rsidP="004F6288">
      <w:pPr>
        <w:shd w:val="clear" w:color="auto" w:fill="FFFFFF"/>
        <w:spacing w:after="0" w:line="240" w:lineRule="auto"/>
        <w:ind w:left="426"/>
        <w:outlineLvl w:val="2"/>
        <w:rPr>
          <w:rFonts w:ascii="Arial" w:eastAsia="Times New Roman" w:hAnsi="Arial" w:cs="Arial"/>
          <w:bCs/>
        </w:rPr>
      </w:pPr>
      <w:r w:rsidRPr="004F6288">
        <w:rPr>
          <w:rFonts w:ascii="Arial" w:eastAsia="Times New Roman" w:hAnsi="Arial" w:cs="Arial"/>
          <w:bCs/>
        </w:rPr>
        <w:t xml:space="preserve">6.3.1 </w:t>
      </w:r>
      <w:r w:rsidR="0014609C" w:rsidRPr="004F6288">
        <w:rPr>
          <w:rFonts w:ascii="Arial" w:eastAsia="Times New Roman" w:hAnsi="Arial" w:cs="Arial"/>
          <w:bCs/>
        </w:rPr>
        <w:t>employees of entities within its Enterprise that have a need to know in order to accomplish the</w:t>
      </w:r>
      <w:r w:rsidR="00FA33A8" w:rsidRPr="004F6288">
        <w:rPr>
          <w:rFonts w:ascii="Arial" w:eastAsia="Times New Roman" w:hAnsi="Arial" w:cs="Arial"/>
          <w:bCs/>
        </w:rPr>
        <w:t xml:space="preserve"> purposes of this AGREEMENT</w:t>
      </w:r>
    </w:p>
    <w:p w:rsidR="0014609C" w:rsidRPr="004F6288" w:rsidRDefault="00544313" w:rsidP="004F6288">
      <w:pPr>
        <w:spacing w:after="0" w:line="240" w:lineRule="auto"/>
        <w:ind w:left="426"/>
        <w:rPr>
          <w:rFonts w:ascii="Arial" w:hAnsi="Arial" w:cs="Arial"/>
        </w:rPr>
      </w:pPr>
      <w:r w:rsidRPr="004F6288">
        <w:rPr>
          <w:rFonts w:ascii="Arial" w:hAnsi="Arial" w:cs="Arial"/>
        </w:rPr>
        <w:t xml:space="preserve">6.3.2 </w:t>
      </w:r>
      <w:r w:rsidR="0014609C" w:rsidRPr="004F6288">
        <w:rPr>
          <w:rFonts w:ascii="Arial" w:hAnsi="Arial" w:cs="Arial"/>
        </w:rPr>
        <w:t>any third party with the di</w:t>
      </w:r>
      <w:r w:rsidRPr="004F6288">
        <w:rPr>
          <w:rFonts w:ascii="Arial" w:hAnsi="Arial" w:cs="Arial"/>
        </w:rPr>
        <w:t>scloser’s prior written consent</w:t>
      </w:r>
    </w:p>
    <w:p w:rsidR="00E31FAB" w:rsidRPr="004F6288" w:rsidRDefault="00E31FAB" w:rsidP="004F6288">
      <w:pPr>
        <w:shd w:val="clear" w:color="auto" w:fill="FFFFFF"/>
        <w:spacing w:after="0" w:line="240" w:lineRule="auto"/>
        <w:ind w:left="425" w:hanging="425"/>
        <w:outlineLvl w:val="2"/>
        <w:rPr>
          <w:rFonts w:ascii="Arial" w:eastAsia="Times New Roman" w:hAnsi="Arial" w:cs="Arial"/>
          <w:bCs/>
        </w:rPr>
      </w:pPr>
      <w:r w:rsidRPr="004F6288">
        <w:rPr>
          <w:rFonts w:ascii="Arial" w:eastAsia="Times New Roman" w:hAnsi="Arial" w:cs="Arial"/>
          <w:bCs/>
        </w:rPr>
        <w:t xml:space="preserve">6.4 </w:t>
      </w:r>
      <w:r w:rsidR="0014609C" w:rsidRPr="004F6288">
        <w:rPr>
          <w:rFonts w:ascii="Arial" w:eastAsia="Times New Roman" w:hAnsi="Arial" w:cs="Arial"/>
          <w:bCs/>
        </w:rPr>
        <w:t>Any disclosure of Confidential Information by a party to a third party shall be on terms no less restrictive than those in t</w:t>
      </w:r>
      <w:r w:rsidRPr="004F6288">
        <w:rPr>
          <w:rFonts w:ascii="Arial" w:eastAsia="Times New Roman" w:hAnsi="Arial" w:cs="Arial"/>
          <w:bCs/>
        </w:rPr>
        <w:t>his Agreement</w:t>
      </w:r>
    </w:p>
    <w:p w:rsidR="00E31FAB" w:rsidRPr="004F6288" w:rsidRDefault="00E31FAB" w:rsidP="004F6288">
      <w:pPr>
        <w:shd w:val="clear" w:color="auto" w:fill="FFFFFF"/>
        <w:spacing w:after="0" w:line="240" w:lineRule="auto"/>
        <w:ind w:left="425" w:hanging="425"/>
        <w:outlineLvl w:val="2"/>
        <w:rPr>
          <w:rFonts w:ascii="Arial" w:eastAsia="Times New Roman" w:hAnsi="Arial" w:cs="Arial"/>
          <w:bCs/>
        </w:rPr>
      </w:pPr>
      <w:r w:rsidRPr="004F6288">
        <w:rPr>
          <w:rFonts w:ascii="Arial" w:eastAsia="Times New Roman" w:hAnsi="Arial" w:cs="Arial"/>
          <w:bCs/>
        </w:rPr>
        <w:t xml:space="preserve">6.5 </w:t>
      </w:r>
      <w:r w:rsidR="0014609C" w:rsidRPr="004F6288">
        <w:rPr>
          <w:rFonts w:ascii="Arial" w:eastAsia="Times New Roman" w:hAnsi="Arial" w:cs="Arial"/>
          <w:bCs/>
        </w:rPr>
        <w:t>Confidential Information shall not include information that is: i) already in the possession of a party without obligation of confidentiality; ii) developed by a party independently of Confidential Information received from the other party; iii) obtained from a source other than the other party without obligation of confidentiality; iv publicly available when received or subsequently made publicly available through no fault of the recipient; or v) disclosed to a third party without oblig</w:t>
      </w:r>
      <w:r w:rsidRPr="004F6288">
        <w:rPr>
          <w:rFonts w:ascii="Arial" w:eastAsia="Times New Roman" w:hAnsi="Arial" w:cs="Arial"/>
          <w:bCs/>
        </w:rPr>
        <w:t>ation of confidentiality</w:t>
      </w:r>
    </w:p>
    <w:p w:rsidR="00E31FAB" w:rsidRPr="004F6288" w:rsidRDefault="00920D25" w:rsidP="004F6288">
      <w:pPr>
        <w:shd w:val="clear" w:color="auto" w:fill="FFFFFF"/>
        <w:spacing w:after="0" w:line="240" w:lineRule="auto"/>
        <w:ind w:left="425" w:hanging="425"/>
        <w:outlineLvl w:val="2"/>
        <w:rPr>
          <w:rFonts w:ascii="Arial" w:eastAsia="Times New Roman" w:hAnsi="Arial" w:cs="Arial"/>
          <w:bCs/>
        </w:rPr>
      </w:pPr>
      <w:r w:rsidRPr="004F6288">
        <w:rPr>
          <w:rFonts w:ascii="Arial" w:eastAsia="Times New Roman" w:hAnsi="Arial" w:cs="Arial"/>
          <w:bCs/>
        </w:rPr>
        <w:t xml:space="preserve">6.6 </w:t>
      </w:r>
      <w:r w:rsidR="0014609C" w:rsidRPr="004F6288">
        <w:rPr>
          <w:rFonts w:ascii="Arial" w:eastAsia="Times New Roman" w:hAnsi="Arial" w:cs="Arial"/>
          <w:bCs/>
        </w:rPr>
        <w:t>Either party may use the ideas, concepts and know-how contained in the Confidential Information of the other which is retained in the unaided me</w:t>
      </w:r>
      <w:r w:rsidRPr="004F6288">
        <w:rPr>
          <w:rFonts w:ascii="Arial" w:eastAsia="Times New Roman" w:hAnsi="Arial" w:cs="Arial"/>
          <w:bCs/>
        </w:rPr>
        <w:t>mories of recipient’s employees</w:t>
      </w:r>
    </w:p>
    <w:p w:rsidR="00E31FAB" w:rsidRPr="004F6288" w:rsidRDefault="00E31FAB" w:rsidP="004F6288">
      <w:pPr>
        <w:shd w:val="clear" w:color="auto" w:fill="FFFFFF"/>
        <w:spacing w:after="0" w:line="240" w:lineRule="auto"/>
        <w:ind w:left="425" w:hanging="425"/>
        <w:outlineLvl w:val="2"/>
        <w:rPr>
          <w:rFonts w:ascii="Arial" w:eastAsia="Times New Roman" w:hAnsi="Arial" w:cs="Arial"/>
          <w:bCs/>
        </w:rPr>
      </w:pPr>
      <w:r w:rsidRPr="004F6288">
        <w:rPr>
          <w:rFonts w:ascii="Arial" w:eastAsia="Times New Roman" w:hAnsi="Arial" w:cs="Arial"/>
          <w:bCs/>
        </w:rPr>
        <w:t xml:space="preserve">6.7 </w:t>
      </w:r>
      <w:r w:rsidR="0014609C" w:rsidRPr="004F6288">
        <w:rPr>
          <w:rFonts w:ascii="Arial" w:eastAsia="Times New Roman" w:hAnsi="Arial" w:cs="Arial"/>
          <w:bCs/>
        </w:rPr>
        <w:t>CONFIDENTIAL INFORMATION OF EITHER PARTY IS PROVIDED “AS IS” AND WITHOUT WARRANTIES OF ANY KIND, WHETHE</w:t>
      </w:r>
      <w:r w:rsidRPr="004F6288">
        <w:rPr>
          <w:rFonts w:ascii="Arial" w:eastAsia="Times New Roman" w:hAnsi="Arial" w:cs="Arial"/>
          <w:bCs/>
        </w:rPr>
        <w:t>R EXPRESS, STATUTORY OR IMPLIED</w:t>
      </w:r>
    </w:p>
    <w:p w:rsidR="00E31FAB" w:rsidRPr="004F6288" w:rsidRDefault="00E31FAB" w:rsidP="004F6288">
      <w:pPr>
        <w:shd w:val="clear" w:color="auto" w:fill="FFFFFF"/>
        <w:spacing w:after="0" w:line="240" w:lineRule="auto"/>
        <w:ind w:left="425" w:hanging="425"/>
        <w:outlineLvl w:val="2"/>
        <w:rPr>
          <w:rFonts w:ascii="Arial" w:eastAsia="Times New Roman" w:hAnsi="Arial" w:cs="Arial"/>
          <w:bCs/>
        </w:rPr>
      </w:pPr>
      <w:r w:rsidRPr="004F6288">
        <w:rPr>
          <w:rFonts w:ascii="Arial" w:eastAsia="Times New Roman" w:hAnsi="Arial" w:cs="Arial"/>
          <w:bCs/>
        </w:rPr>
        <w:t xml:space="preserve">6.8 </w:t>
      </w:r>
      <w:r w:rsidR="0014609C" w:rsidRPr="004F6288">
        <w:rPr>
          <w:rFonts w:ascii="Arial" w:eastAsia="Times New Roman" w:hAnsi="Arial" w:cs="Arial"/>
          <w:bCs/>
        </w:rPr>
        <w:t>The receipt of Confidential Information by either party shall not preclude, or in any way limit, the recipient from: 1) providing to others products or services which may be competitive with products or services of the discloser; 2) providing products or services to others who compete with the discloser; or 3) assigning its e</w:t>
      </w:r>
      <w:r w:rsidRPr="004F6288">
        <w:rPr>
          <w:rFonts w:ascii="Arial" w:eastAsia="Times New Roman" w:hAnsi="Arial" w:cs="Arial"/>
          <w:bCs/>
        </w:rPr>
        <w:t>mployees in its sole discretion</w:t>
      </w:r>
    </w:p>
    <w:p w:rsidR="00204678" w:rsidRPr="004F6288" w:rsidRDefault="00E31FAB" w:rsidP="004F6288">
      <w:pPr>
        <w:shd w:val="clear" w:color="auto" w:fill="FFFFFF"/>
        <w:spacing w:after="0" w:line="240" w:lineRule="auto"/>
        <w:ind w:left="425" w:hanging="425"/>
        <w:outlineLvl w:val="2"/>
        <w:rPr>
          <w:rFonts w:ascii="Arial" w:eastAsia="Times New Roman" w:hAnsi="Arial" w:cs="Arial"/>
          <w:bCs/>
        </w:rPr>
      </w:pPr>
      <w:r w:rsidRPr="004F6288">
        <w:rPr>
          <w:rFonts w:ascii="Arial" w:eastAsia="Times New Roman" w:hAnsi="Arial" w:cs="Arial"/>
          <w:bCs/>
        </w:rPr>
        <w:t xml:space="preserve">6.9 </w:t>
      </w:r>
      <w:r w:rsidR="0014609C" w:rsidRPr="004F6288">
        <w:rPr>
          <w:rFonts w:ascii="Arial" w:eastAsia="Times New Roman" w:hAnsi="Arial" w:cs="Arial"/>
          <w:bCs/>
        </w:rPr>
        <w:t>Either party may disclose Confidential Information of the other to the extent required by law; however, the recipient shall promptly notify the discloser of any such requirement in order that the discloser may take action to p</w:t>
      </w:r>
      <w:r w:rsidRPr="004F6288">
        <w:rPr>
          <w:rFonts w:ascii="Arial" w:eastAsia="Times New Roman" w:hAnsi="Arial" w:cs="Arial"/>
          <w:bCs/>
        </w:rPr>
        <w:t>revent or limit such disclosure</w:t>
      </w:r>
    </w:p>
    <w:p w:rsidR="0006316B" w:rsidRPr="004F6288" w:rsidRDefault="00E31FAB" w:rsidP="004F6288">
      <w:pPr>
        <w:shd w:val="clear" w:color="auto" w:fill="FFFFFF"/>
        <w:spacing w:before="75" w:after="150" w:line="240" w:lineRule="auto"/>
        <w:outlineLvl w:val="2"/>
        <w:rPr>
          <w:rFonts w:ascii="Arial" w:eastAsia="Times New Roman" w:hAnsi="Arial" w:cs="Arial"/>
          <w:b/>
          <w:bCs/>
        </w:rPr>
      </w:pPr>
      <w:r w:rsidRPr="004F6288">
        <w:rPr>
          <w:rFonts w:ascii="Arial" w:eastAsia="Times New Roman" w:hAnsi="Arial" w:cs="Arial"/>
          <w:b/>
          <w:bCs/>
        </w:rPr>
        <w:lastRenderedPageBreak/>
        <w:t>7</w:t>
      </w:r>
      <w:r w:rsidR="0006316B" w:rsidRPr="004F6288">
        <w:rPr>
          <w:rFonts w:ascii="Arial" w:eastAsia="Times New Roman" w:hAnsi="Arial" w:cs="Arial"/>
          <w:b/>
          <w:bCs/>
        </w:rPr>
        <w:t>. Status Change</w:t>
      </w:r>
    </w:p>
    <w:p w:rsidR="00576ACE" w:rsidRPr="004F6288" w:rsidRDefault="0006316B" w:rsidP="004F6288">
      <w:pPr>
        <w:shd w:val="clear" w:color="auto" w:fill="FFFFFF"/>
        <w:spacing w:before="75" w:after="150" w:line="240" w:lineRule="auto"/>
        <w:outlineLvl w:val="2"/>
        <w:rPr>
          <w:rFonts w:ascii="Arial" w:eastAsia="Times New Roman" w:hAnsi="Arial" w:cs="Arial"/>
          <w:bCs/>
        </w:rPr>
      </w:pPr>
      <w:r w:rsidRPr="004F6288">
        <w:rPr>
          <w:rFonts w:ascii="Arial" w:eastAsia="Times New Roman" w:hAnsi="Arial" w:cs="Arial"/>
          <w:bCs/>
        </w:rPr>
        <w:t>PARTICIPANT shall provide prompt written notice to EATON of any substantive change to the information provided in the Eaton PowerAdvantage Partner Program’s application. Upon notification of such change, or in the event of PARTICIPANT’s failure to provide notice of such change, EATON may, at its sole discretion, terminate this Agreement.</w:t>
      </w:r>
    </w:p>
    <w:p w:rsidR="00F90774" w:rsidRPr="004F6288" w:rsidRDefault="00E31FAB" w:rsidP="004F6288">
      <w:pPr>
        <w:shd w:val="clear" w:color="auto" w:fill="FFFFFF"/>
        <w:spacing w:before="75" w:after="150" w:line="240" w:lineRule="auto"/>
        <w:outlineLvl w:val="2"/>
        <w:rPr>
          <w:rFonts w:ascii="Arial" w:eastAsia="Times New Roman" w:hAnsi="Arial" w:cs="Arial"/>
          <w:b/>
          <w:bCs/>
        </w:rPr>
      </w:pPr>
      <w:r w:rsidRPr="004F6288">
        <w:rPr>
          <w:rFonts w:ascii="Arial" w:eastAsia="Times New Roman" w:hAnsi="Arial" w:cs="Arial"/>
          <w:b/>
          <w:bCs/>
        </w:rPr>
        <w:t>8</w:t>
      </w:r>
      <w:r w:rsidR="00CE1988" w:rsidRPr="004F6288">
        <w:rPr>
          <w:rFonts w:ascii="Arial" w:eastAsia="Times New Roman" w:hAnsi="Arial" w:cs="Arial"/>
          <w:b/>
          <w:bCs/>
        </w:rPr>
        <w:t>.</w:t>
      </w:r>
      <w:r w:rsidR="00CE1988" w:rsidRPr="004F6288">
        <w:rPr>
          <w:rFonts w:ascii="Arial" w:hAnsi="Arial" w:cs="Arial"/>
        </w:rPr>
        <w:t xml:space="preserve"> </w:t>
      </w:r>
      <w:r w:rsidR="00CC7187" w:rsidRPr="004F6288">
        <w:rPr>
          <w:rFonts w:ascii="Arial" w:eastAsia="Times New Roman" w:hAnsi="Arial" w:cs="Arial"/>
          <w:b/>
          <w:bCs/>
        </w:rPr>
        <w:t>Limitation of Liability</w:t>
      </w:r>
    </w:p>
    <w:p w:rsidR="00576ACE" w:rsidRPr="004F6288" w:rsidRDefault="00CE1988" w:rsidP="004F6288">
      <w:pPr>
        <w:shd w:val="clear" w:color="auto" w:fill="FFFFFF"/>
        <w:spacing w:before="75" w:after="150" w:line="240" w:lineRule="auto"/>
        <w:outlineLvl w:val="2"/>
        <w:rPr>
          <w:rFonts w:ascii="Arial" w:eastAsia="Times New Roman" w:hAnsi="Arial" w:cs="Arial"/>
          <w:bCs/>
        </w:rPr>
      </w:pPr>
      <w:r w:rsidRPr="004F6288">
        <w:rPr>
          <w:rFonts w:ascii="Arial" w:eastAsia="Times New Roman" w:hAnsi="Arial" w:cs="Arial"/>
          <w:bCs/>
        </w:rPr>
        <w:t>To the maximum extent permitted by applicable law and regardless of whether any remedy set forth herein fails of its essential pu</w:t>
      </w:r>
      <w:r w:rsidR="00E31FAB" w:rsidRPr="004F6288">
        <w:rPr>
          <w:rFonts w:ascii="Arial" w:eastAsia="Times New Roman" w:hAnsi="Arial" w:cs="Arial"/>
          <w:bCs/>
        </w:rPr>
        <w:t xml:space="preserve">rpose, in no event will EATON or its </w:t>
      </w:r>
      <w:r w:rsidRPr="004F6288">
        <w:rPr>
          <w:rFonts w:ascii="Arial" w:eastAsia="Times New Roman" w:hAnsi="Arial" w:cs="Arial"/>
          <w:bCs/>
        </w:rPr>
        <w:t>resellers, suppliers or agents be liable to You or</w:t>
      </w:r>
      <w:r w:rsidR="00E31FAB" w:rsidRPr="004F6288">
        <w:rPr>
          <w:rFonts w:ascii="Arial" w:eastAsia="Times New Roman" w:hAnsi="Arial" w:cs="Arial"/>
          <w:bCs/>
        </w:rPr>
        <w:t xml:space="preserve"> any person under this AGREEMENT</w:t>
      </w:r>
      <w:r w:rsidRPr="004F6288">
        <w:rPr>
          <w:rFonts w:ascii="Arial" w:eastAsia="Times New Roman" w:hAnsi="Arial" w:cs="Arial"/>
          <w:bCs/>
        </w:rPr>
        <w:t xml:space="preserve"> or otherwise (i) for lost profits, loss of use, loss of or corruption of data, loss of good will, business interruption, loss of production, loss of revenues, loss of contracts, or loss of anticipated savings or wasted management and staff time</w:t>
      </w:r>
      <w:r w:rsidR="00CC7187" w:rsidRPr="004F6288">
        <w:rPr>
          <w:rFonts w:ascii="Arial" w:eastAsia="Times New Roman" w:hAnsi="Arial" w:cs="Arial"/>
          <w:bCs/>
        </w:rPr>
        <w:t>.</w:t>
      </w:r>
    </w:p>
    <w:p w:rsidR="00137714" w:rsidRPr="004F6288" w:rsidRDefault="00137714" w:rsidP="004F6288">
      <w:pPr>
        <w:shd w:val="clear" w:color="auto" w:fill="FFFFFF"/>
        <w:spacing w:before="75" w:after="150" w:line="240" w:lineRule="auto"/>
        <w:outlineLvl w:val="2"/>
        <w:rPr>
          <w:rFonts w:ascii="Arial" w:hAnsi="Arial" w:cs="Arial"/>
          <w:b/>
        </w:rPr>
      </w:pPr>
      <w:r w:rsidRPr="004F6288">
        <w:rPr>
          <w:rFonts w:ascii="Arial" w:hAnsi="Arial" w:cs="Arial"/>
          <w:b/>
          <w:bCs/>
        </w:rPr>
        <w:t xml:space="preserve">9. </w:t>
      </w:r>
      <w:r w:rsidR="008D12F7" w:rsidRPr="004F6288">
        <w:rPr>
          <w:rFonts w:ascii="Arial" w:hAnsi="Arial" w:cs="Arial"/>
          <w:b/>
          <w:bCs/>
        </w:rPr>
        <w:t>PROGRAM</w:t>
      </w:r>
      <w:r w:rsidRPr="004F6288">
        <w:rPr>
          <w:rFonts w:ascii="Arial" w:hAnsi="Arial" w:cs="Arial"/>
          <w:b/>
          <w:bCs/>
        </w:rPr>
        <w:t xml:space="preserve"> Changes</w:t>
      </w:r>
    </w:p>
    <w:p w:rsidR="00576ACE" w:rsidRPr="004F6288" w:rsidRDefault="00137714" w:rsidP="004F6288">
      <w:pPr>
        <w:shd w:val="clear" w:color="auto" w:fill="FFFFFF"/>
        <w:spacing w:before="75" w:after="150" w:line="240" w:lineRule="auto"/>
        <w:outlineLvl w:val="2"/>
        <w:rPr>
          <w:rFonts w:ascii="Arial" w:eastAsia="Times New Roman" w:hAnsi="Arial" w:cs="Arial"/>
          <w:bCs/>
        </w:rPr>
      </w:pPr>
      <w:r w:rsidRPr="004F6288">
        <w:rPr>
          <w:rFonts w:ascii="Arial" w:hAnsi="Arial" w:cs="Arial"/>
        </w:rPr>
        <w:t xml:space="preserve">EATON reserves the right to modify, or terminate, </w:t>
      </w:r>
      <w:r w:rsidR="00D855B2" w:rsidRPr="004F6288">
        <w:rPr>
          <w:rFonts w:ascii="Arial" w:hAnsi="Arial" w:cs="Arial"/>
        </w:rPr>
        <w:t>the PROGRAM</w:t>
      </w:r>
      <w:r w:rsidRPr="004F6288">
        <w:rPr>
          <w:rFonts w:ascii="Arial" w:hAnsi="Arial" w:cs="Arial"/>
        </w:rPr>
        <w:t>, including any condition, requirement or benefit, in whole or in part. All such changes shall be effective upon notice to Y</w:t>
      </w:r>
      <w:r w:rsidR="00D855B2" w:rsidRPr="004F6288">
        <w:rPr>
          <w:rFonts w:ascii="Arial" w:hAnsi="Arial" w:cs="Arial"/>
        </w:rPr>
        <w:t>ou or at such time that EATON</w:t>
      </w:r>
      <w:r w:rsidRPr="004F6288">
        <w:rPr>
          <w:rFonts w:ascii="Arial" w:hAnsi="Arial" w:cs="Arial"/>
        </w:rPr>
        <w:t xml:space="preserve"> may</w:t>
      </w:r>
      <w:r w:rsidR="00D855B2" w:rsidRPr="004F6288">
        <w:rPr>
          <w:rFonts w:ascii="Arial" w:hAnsi="Arial" w:cs="Arial"/>
        </w:rPr>
        <w:t xml:space="preserve"> specify, provided that EATON</w:t>
      </w:r>
      <w:r w:rsidRPr="004F6288">
        <w:rPr>
          <w:rFonts w:ascii="Arial" w:hAnsi="Arial" w:cs="Arial"/>
        </w:rPr>
        <w:t xml:space="preserve"> will use commercially reasonable effor</w:t>
      </w:r>
      <w:r w:rsidR="00D855B2" w:rsidRPr="004F6288">
        <w:rPr>
          <w:rFonts w:ascii="Arial" w:hAnsi="Arial" w:cs="Arial"/>
        </w:rPr>
        <w:t>ts to give You thirty (30) days-</w:t>
      </w:r>
      <w:r w:rsidRPr="004F6288">
        <w:rPr>
          <w:rFonts w:ascii="Arial" w:hAnsi="Arial" w:cs="Arial"/>
        </w:rPr>
        <w:t>notice of any material change to</w:t>
      </w:r>
      <w:r w:rsidR="00D855B2" w:rsidRPr="004F6288">
        <w:rPr>
          <w:rFonts w:ascii="Arial" w:hAnsi="Arial" w:cs="Arial"/>
        </w:rPr>
        <w:t xml:space="preserve"> the PROGRAM</w:t>
      </w:r>
      <w:r w:rsidRPr="004F6288">
        <w:rPr>
          <w:rFonts w:ascii="Arial" w:hAnsi="Arial" w:cs="Arial"/>
        </w:rPr>
        <w:t xml:space="preserve">. Should You disagree with any change or modification, </w:t>
      </w:r>
      <w:r w:rsidR="00D855B2" w:rsidRPr="004F6288">
        <w:rPr>
          <w:rFonts w:ascii="Arial" w:hAnsi="Arial" w:cs="Arial"/>
        </w:rPr>
        <w:t>You may terminate this AGREEMENT</w:t>
      </w:r>
      <w:r w:rsidRPr="004F6288">
        <w:rPr>
          <w:rFonts w:ascii="Arial" w:hAnsi="Arial" w:cs="Arial"/>
        </w:rPr>
        <w:t xml:space="preserve"> (and </w:t>
      </w:r>
      <w:r w:rsidR="00D855B2" w:rsidRPr="004F6288">
        <w:rPr>
          <w:rFonts w:ascii="Arial" w:hAnsi="Arial" w:cs="Arial"/>
        </w:rPr>
        <w:t>Your participation to the PROGRAM</w:t>
      </w:r>
      <w:r w:rsidRPr="004F6288">
        <w:rPr>
          <w:rFonts w:ascii="Arial" w:hAnsi="Arial" w:cs="Arial"/>
        </w:rPr>
        <w:t xml:space="preserve">) in accordance </w:t>
      </w:r>
      <w:r w:rsidR="00EF742D" w:rsidRPr="004F6288">
        <w:rPr>
          <w:rFonts w:ascii="Arial" w:hAnsi="Arial" w:cs="Arial"/>
        </w:rPr>
        <w:t>with applicable Agreement terms</w:t>
      </w:r>
      <w:r w:rsidR="00CC7187" w:rsidRPr="004F6288">
        <w:rPr>
          <w:rFonts w:ascii="Arial" w:hAnsi="Arial" w:cs="Arial"/>
        </w:rPr>
        <w:t>.</w:t>
      </w:r>
    </w:p>
    <w:p w:rsidR="00576ACE" w:rsidRPr="004F6288" w:rsidRDefault="00576ACE" w:rsidP="004F6288">
      <w:pPr>
        <w:shd w:val="clear" w:color="auto" w:fill="FFFFFF"/>
        <w:spacing w:before="75" w:after="150" w:line="240" w:lineRule="auto"/>
        <w:outlineLvl w:val="2"/>
        <w:rPr>
          <w:rFonts w:ascii="Arial" w:eastAsia="Times New Roman" w:hAnsi="Arial" w:cs="Arial"/>
          <w:b/>
          <w:bCs/>
        </w:rPr>
      </w:pPr>
    </w:p>
    <w:p w:rsidR="00415B0D" w:rsidRPr="004F6288" w:rsidRDefault="00415B0D" w:rsidP="004F6288">
      <w:pPr>
        <w:shd w:val="clear" w:color="auto" w:fill="FFFFFF"/>
        <w:spacing w:before="75" w:after="150" w:line="240" w:lineRule="auto"/>
        <w:outlineLvl w:val="2"/>
        <w:rPr>
          <w:rFonts w:ascii="Arial" w:eastAsia="Times New Roman" w:hAnsi="Arial" w:cs="Arial"/>
          <w:b/>
          <w:bCs/>
        </w:rPr>
      </w:pPr>
    </w:p>
    <w:p w:rsidR="00415B0D" w:rsidRPr="004F6288" w:rsidRDefault="00415B0D" w:rsidP="004F6288">
      <w:pPr>
        <w:shd w:val="clear" w:color="auto" w:fill="FFFFFF"/>
        <w:spacing w:before="75" w:after="150" w:line="240" w:lineRule="auto"/>
        <w:outlineLvl w:val="2"/>
        <w:rPr>
          <w:rFonts w:ascii="Arial" w:eastAsia="Times New Roman" w:hAnsi="Arial" w:cs="Arial"/>
          <w:b/>
          <w:bCs/>
        </w:rPr>
      </w:pPr>
    </w:p>
    <w:p w:rsidR="004F6288" w:rsidRDefault="004F6288" w:rsidP="004F6288">
      <w:pPr>
        <w:rPr>
          <w:rFonts w:ascii="Arial" w:eastAsia="Times New Roman" w:hAnsi="Arial" w:cs="Arial"/>
          <w:b/>
          <w:bCs/>
        </w:rPr>
      </w:pPr>
      <w:r>
        <w:rPr>
          <w:rFonts w:ascii="Arial" w:eastAsia="Times New Roman" w:hAnsi="Arial" w:cs="Arial"/>
          <w:b/>
          <w:bCs/>
        </w:rPr>
        <w:br w:type="page"/>
      </w:r>
    </w:p>
    <w:p w:rsidR="000173EC" w:rsidRDefault="000173EC" w:rsidP="004F6288">
      <w:pPr>
        <w:shd w:val="clear" w:color="auto" w:fill="FFFFFF"/>
        <w:spacing w:before="75" w:after="150" w:line="240" w:lineRule="auto"/>
        <w:outlineLvl w:val="2"/>
        <w:rPr>
          <w:rFonts w:ascii="Arial" w:eastAsia="Times New Roman" w:hAnsi="Arial" w:cs="Arial"/>
          <w:b/>
          <w:bCs/>
          <w:u w:val="single"/>
        </w:rPr>
      </w:pPr>
    </w:p>
    <w:p w:rsidR="00C047D0" w:rsidRPr="000173EC" w:rsidRDefault="00E82597" w:rsidP="004F6288">
      <w:pPr>
        <w:shd w:val="clear" w:color="auto" w:fill="FFFFFF"/>
        <w:spacing w:before="75" w:after="150" w:line="240" w:lineRule="auto"/>
        <w:outlineLvl w:val="2"/>
        <w:rPr>
          <w:rFonts w:ascii="Arial" w:eastAsia="Times New Roman" w:hAnsi="Arial" w:cs="Arial"/>
          <w:b/>
          <w:bCs/>
          <w:u w:val="single"/>
        </w:rPr>
      </w:pPr>
      <w:r w:rsidRPr="000173EC">
        <w:rPr>
          <w:rFonts w:ascii="Arial" w:eastAsia="Times New Roman" w:hAnsi="Arial" w:cs="Arial"/>
          <w:b/>
          <w:bCs/>
          <w:u w:val="single"/>
        </w:rPr>
        <w:t>Schedule A</w:t>
      </w:r>
      <w:r w:rsidR="000173EC" w:rsidRPr="000173EC">
        <w:rPr>
          <w:rFonts w:ascii="Arial" w:eastAsia="Times New Roman" w:hAnsi="Arial" w:cs="Arial"/>
          <w:b/>
          <w:bCs/>
          <w:u w:val="single"/>
        </w:rPr>
        <w:t xml:space="preserve"> - </w:t>
      </w:r>
      <w:r w:rsidR="00086320" w:rsidRPr="000173EC">
        <w:rPr>
          <w:rFonts w:ascii="Arial" w:eastAsia="Times New Roman" w:hAnsi="Arial" w:cs="Arial"/>
          <w:b/>
          <w:bCs/>
          <w:u w:val="single"/>
        </w:rPr>
        <w:t>PROGRAM</w:t>
      </w:r>
      <w:r w:rsidR="00204678" w:rsidRPr="000173EC">
        <w:rPr>
          <w:rFonts w:ascii="Arial" w:eastAsia="Times New Roman" w:hAnsi="Arial" w:cs="Arial"/>
          <w:b/>
          <w:bCs/>
          <w:u w:val="single"/>
        </w:rPr>
        <w:t xml:space="preserve"> </w:t>
      </w:r>
      <w:r w:rsidR="00C047D0" w:rsidRPr="000173EC">
        <w:rPr>
          <w:rFonts w:ascii="Arial" w:eastAsia="Times New Roman" w:hAnsi="Arial" w:cs="Arial"/>
          <w:b/>
          <w:bCs/>
          <w:u w:val="single"/>
        </w:rPr>
        <w:t>Requirements</w:t>
      </w:r>
    </w:p>
    <w:p w:rsidR="00C047D0" w:rsidRPr="004F6288" w:rsidRDefault="00C047D0" w:rsidP="004F6288">
      <w:pPr>
        <w:numPr>
          <w:ilvl w:val="0"/>
          <w:numId w:val="5"/>
        </w:numPr>
        <w:shd w:val="clear" w:color="auto" w:fill="FFFFFF"/>
        <w:spacing w:after="0" w:line="240" w:lineRule="auto"/>
        <w:ind w:left="714" w:hanging="357"/>
        <w:rPr>
          <w:rFonts w:ascii="Arial" w:eastAsia="Times New Roman" w:hAnsi="Arial" w:cs="Arial"/>
        </w:rPr>
      </w:pPr>
      <w:r w:rsidRPr="004F6288">
        <w:rPr>
          <w:rFonts w:ascii="Arial" w:eastAsia="Times New Roman" w:hAnsi="Arial" w:cs="Arial"/>
        </w:rPr>
        <w:t>Agree to T&amp;C’s set forth in this document</w:t>
      </w:r>
    </w:p>
    <w:p w:rsidR="00204678" w:rsidRPr="004F6288" w:rsidRDefault="007C7FDA" w:rsidP="004F6288">
      <w:pPr>
        <w:numPr>
          <w:ilvl w:val="0"/>
          <w:numId w:val="6"/>
        </w:numPr>
        <w:shd w:val="clear" w:color="auto" w:fill="FFFFFF"/>
        <w:spacing w:after="0" w:line="240" w:lineRule="auto"/>
        <w:ind w:left="714" w:hanging="357"/>
        <w:outlineLvl w:val="3"/>
        <w:rPr>
          <w:rFonts w:ascii="Arial" w:eastAsia="Times New Roman" w:hAnsi="Arial" w:cs="Arial"/>
        </w:rPr>
      </w:pPr>
      <w:r w:rsidRPr="004F6288">
        <w:rPr>
          <w:rFonts w:ascii="Arial" w:eastAsia="Times New Roman" w:hAnsi="Arial" w:cs="Arial"/>
        </w:rPr>
        <w:t xml:space="preserve">Comply with the </w:t>
      </w:r>
      <w:r w:rsidR="00086320" w:rsidRPr="004F6288">
        <w:rPr>
          <w:rFonts w:ascii="Arial" w:eastAsia="Times New Roman" w:hAnsi="Arial" w:cs="Arial"/>
        </w:rPr>
        <w:t xml:space="preserve">PROGRAM </w:t>
      </w:r>
      <w:r w:rsidR="008105FB" w:rsidRPr="004F6288">
        <w:rPr>
          <w:rFonts w:ascii="Arial" w:eastAsia="Times New Roman" w:hAnsi="Arial" w:cs="Arial"/>
        </w:rPr>
        <w:t>Requirement list</w:t>
      </w:r>
      <w:r w:rsidR="00912133" w:rsidRPr="004F6288">
        <w:rPr>
          <w:rFonts w:ascii="Arial" w:eastAsia="Times New Roman" w:hAnsi="Arial" w:cs="Arial"/>
        </w:rPr>
        <w:t xml:space="preserve"> based on </w:t>
      </w:r>
      <w:r w:rsidR="00204678" w:rsidRPr="004F6288">
        <w:rPr>
          <w:rFonts w:ascii="Arial" w:eastAsia="Times New Roman" w:hAnsi="Arial" w:cs="Arial"/>
        </w:rPr>
        <w:t xml:space="preserve">the PARTICIPANT program tier level </w:t>
      </w:r>
    </w:p>
    <w:p w:rsidR="00086320" w:rsidRDefault="00086320" w:rsidP="004F6288">
      <w:pPr>
        <w:shd w:val="clear" w:color="auto" w:fill="FFFFFF"/>
        <w:spacing w:after="0" w:line="240" w:lineRule="auto"/>
        <w:ind w:left="714"/>
        <w:outlineLvl w:val="3"/>
        <w:rPr>
          <w:rFonts w:ascii="Arial" w:eastAsia="Times New Roman" w:hAnsi="Arial" w:cs="Arial"/>
        </w:rPr>
      </w:pPr>
    </w:p>
    <w:p w:rsidR="00E279BA" w:rsidRPr="004F6288" w:rsidRDefault="00E279BA" w:rsidP="004F6288">
      <w:pPr>
        <w:shd w:val="clear" w:color="auto" w:fill="FFFFFF"/>
        <w:spacing w:after="0" w:line="240" w:lineRule="auto"/>
        <w:ind w:left="714"/>
        <w:outlineLvl w:val="3"/>
        <w:rPr>
          <w:rFonts w:ascii="Arial" w:eastAsia="Times New Roman" w:hAnsi="Arial" w:cs="Arial"/>
        </w:rPr>
      </w:pPr>
    </w:p>
    <w:p w:rsidR="00C047D0" w:rsidRPr="004F6288" w:rsidRDefault="00086320" w:rsidP="004F6288">
      <w:pPr>
        <w:shd w:val="clear" w:color="auto" w:fill="FFFFFF"/>
        <w:spacing w:before="75" w:after="150" w:line="240" w:lineRule="auto"/>
        <w:outlineLvl w:val="2"/>
        <w:rPr>
          <w:rFonts w:ascii="Arial" w:eastAsia="Times New Roman" w:hAnsi="Arial" w:cs="Arial"/>
          <w:b/>
          <w:bCs/>
          <w:u w:val="single"/>
        </w:rPr>
      </w:pPr>
      <w:r w:rsidRPr="004F6288">
        <w:rPr>
          <w:rFonts w:ascii="Arial" w:eastAsia="Times New Roman" w:hAnsi="Arial" w:cs="Arial"/>
          <w:b/>
          <w:bCs/>
          <w:u w:val="single"/>
        </w:rPr>
        <w:t>Schedule B – PROGRAM</w:t>
      </w:r>
      <w:r w:rsidR="00C047D0" w:rsidRPr="004F6288">
        <w:rPr>
          <w:rFonts w:ascii="Arial" w:eastAsia="Times New Roman" w:hAnsi="Arial" w:cs="Arial"/>
          <w:b/>
          <w:bCs/>
          <w:u w:val="single"/>
        </w:rPr>
        <w:t xml:space="preserve"> Benefits</w:t>
      </w:r>
    </w:p>
    <w:p w:rsidR="00912133" w:rsidRPr="004F6288" w:rsidRDefault="00912133" w:rsidP="004F6288">
      <w:pPr>
        <w:pStyle w:val="ListParagraph"/>
        <w:numPr>
          <w:ilvl w:val="0"/>
          <w:numId w:val="7"/>
        </w:numPr>
        <w:shd w:val="clear" w:color="auto" w:fill="FFFFFF"/>
        <w:spacing w:after="240" w:line="240" w:lineRule="auto"/>
        <w:rPr>
          <w:rFonts w:ascii="Arial" w:eastAsia="Times New Roman" w:hAnsi="Arial" w:cs="Arial"/>
        </w:rPr>
      </w:pPr>
      <w:r w:rsidRPr="004F6288">
        <w:rPr>
          <w:rFonts w:ascii="Arial" w:eastAsia="Times New Roman" w:hAnsi="Arial" w:cs="Arial"/>
        </w:rPr>
        <w:t>PARTICIPANT is eligible to the attach</w:t>
      </w:r>
      <w:r w:rsidR="00086320" w:rsidRPr="004F6288">
        <w:rPr>
          <w:rFonts w:ascii="Arial" w:eastAsia="Times New Roman" w:hAnsi="Arial" w:cs="Arial"/>
        </w:rPr>
        <w:t>ed PROGRAM</w:t>
      </w:r>
      <w:r w:rsidRPr="004F6288">
        <w:rPr>
          <w:rFonts w:ascii="Arial" w:eastAsia="Times New Roman" w:hAnsi="Arial" w:cs="Arial"/>
        </w:rPr>
        <w:t xml:space="preserve"> benefits list based on the PARTICIPANT program tier level</w:t>
      </w:r>
    </w:p>
    <w:p w:rsidR="009B5401" w:rsidRPr="004F6288" w:rsidRDefault="00086320" w:rsidP="004F6288">
      <w:pPr>
        <w:pStyle w:val="ListParagraph"/>
        <w:numPr>
          <w:ilvl w:val="0"/>
          <w:numId w:val="7"/>
        </w:numPr>
        <w:shd w:val="clear" w:color="auto" w:fill="FFFFFF"/>
        <w:spacing w:after="240" w:line="240" w:lineRule="auto"/>
        <w:rPr>
          <w:rFonts w:ascii="Arial" w:eastAsia="Times New Roman" w:hAnsi="Arial" w:cs="Arial"/>
        </w:rPr>
      </w:pPr>
      <w:r w:rsidRPr="004F6288">
        <w:rPr>
          <w:rFonts w:ascii="Arial" w:eastAsia="Times New Roman" w:hAnsi="Arial" w:cs="Arial"/>
          <w:bCs/>
        </w:rPr>
        <w:t>PROGRAM</w:t>
      </w:r>
      <w:r w:rsidR="009B5401" w:rsidRPr="004F6288">
        <w:rPr>
          <w:rFonts w:ascii="Arial" w:eastAsia="Times New Roman" w:hAnsi="Arial" w:cs="Arial"/>
          <w:bCs/>
        </w:rPr>
        <w:t xml:space="preserve"> l</w:t>
      </w:r>
      <w:r w:rsidR="00912133" w:rsidRPr="004F6288">
        <w:rPr>
          <w:rFonts w:ascii="Arial" w:eastAsia="Times New Roman" w:hAnsi="Arial" w:cs="Arial"/>
          <w:bCs/>
        </w:rPr>
        <w:t>og</w:t>
      </w:r>
      <w:r w:rsidR="009B5401" w:rsidRPr="004F6288">
        <w:rPr>
          <w:rFonts w:ascii="Arial" w:eastAsia="Times New Roman" w:hAnsi="Arial" w:cs="Arial"/>
          <w:bCs/>
        </w:rPr>
        <w:t>o u</w:t>
      </w:r>
      <w:r w:rsidR="00912133" w:rsidRPr="004F6288">
        <w:rPr>
          <w:rFonts w:ascii="Arial" w:eastAsia="Times New Roman" w:hAnsi="Arial" w:cs="Arial"/>
          <w:bCs/>
        </w:rPr>
        <w:t>sage</w:t>
      </w:r>
      <w:r w:rsidR="00962693" w:rsidRPr="004F6288">
        <w:rPr>
          <w:rFonts w:ascii="Arial" w:eastAsia="Times New Roman" w:hAnsi="Arial" w:cs="Arial"/>
          <w:bCs/>
        </w:rPr>
        <w:t>.</w:t>
      </w:r>
    </w:p>
    <w:p w:rsidR="009B5401" w:rsidRDefault="009B5401" w:rsidP="004F6288">
      <w:pPr>
        <w:pStyle w:val="ListParagraph"/>
        <w:shd w:val="clear" w:color="auto" w:fill="FFFFFF"/>
        <w:spacing w:after="240" w:line="240" w:lineRule="auto"/>
        <w:rPr>
          <w:rFonts w:ascii="Arial" w:eastAsia="Times New Roman" w:hAnsi="Arial" w:cs="Arial"/>
        </w:rPr>
      </w:pPr>
      <w:r w:rsidRPr="004F6288">
        <w:rPr>
          <w:rFonts w:ascii="Arial" w:eastAsia="Times New Roman" w:hAnsi="Arial" w:cs="Arial"/>
        </w:rPr>
        <w:t>In complianc</w:t>
      </w:r>
      <w:r w:rsidR="00086320" w:rsidRPr="004F6288">
        <w:rPr>
          <w:rFonts w:ascii="Arial" w:eastAsia="Times New Roman" w:hAnsi="Arial" w:cs="Arial"/>
        </w:rPr>
        <w:t>e with EATON</w:t>
      </w:r>
      <w:r w:rsidRPr="004F6288">
        <w:rPr>
          <w:rFonts w:ascii="Arial" w:eastAsia="Times New Roman" w:hAnsi="Arial" w:cs="Arial"/>
        </w:rPr>
        <w:t xml:space="preserve">’s logo guidelines as dictated by the terms of use, PARTICIPANT is </w:t>
      </w:r>
      <w:r w:rsidR="00912133" w:rsidRPr="004F6288">
        <w:rPr>
          <w:rFonts w:ascii="Arial" w:eastAsia="Times New Roman" w:hAnsi="Arial" w:cs="Arial"/>
        </w:rPr>
        <w:t>eligible to use</w:t>
      </w:r>
      <w:r w:rsidRPr="004F6288">
        <w:rPr>
          <w:rFonts w:ascii="Arial" w:eastAsia="Times New Roman" w:hAnsi="Arial" w:cs="Arial"/>
        </w:rPr>
        <w:t xml:space="preserve"> either </w:t>
      </w:r>
      <w:r w:rsidR="00912133" w:rsidRPr="004F6288">
        <w:rPr>
          <w:rFonts w:ascii="Arial" w:eastAsia="Times New Roman" w:hAnsi="Arial" w:cs="Arial"/>
        </w:rPr>
        <w:t xml:space="preserve">the Eaton Authorized </w:t>
      </w:r>
      <w:r w:rsidRPr="004F6288">
        <w:rPr>
          <w:rFonts w:ascii="Arial" w:eastAsia="Times New Roman" w:hAnsi="Arial" w:cs="Arial"/>
        </w:rPr>
        <w:t xml:space="preserve">or Premium </w:t>
      </w:r>
      <w:r w:rsidR="00912133" w:rsidRPr="004F6288">
        <w:rPr>
          <w:rFonts w:ascii="Arial" w:eastAsia="Times New Roman" w:hAnsi="Arial" w:cs="Arial"/>
        </w:rPr>
        <w:t>Reseller logo</w:t>
      </w:r>
      <w:r w:rsidRPr="004F6288">
        <w:rPr>
          <w:rFonts w:ascii="Arial" w:eastAsia="Times New Roman" w:hAnsi="Arial" w:cs="Arial"/>
        </w:rPr>
        <w:t xml:space="preserve"> </w:t>
      </w:r>
      <w:r w:rsidR="00086320" w:rsidRPr="004F6288">
        <w:rPr>
          <w:rFonts w:ascii="Arial" w:eastAsia="Times New Roman" w:hAnsi="Arial" w:cs="Arial"/>
        </w:rPr>
        <w:t>based on the PARTICIPANT’s</w:t>
      </w:r>
      <w:r w:rsidRPr="004F6288">
        <w:rPr>
          <w:rFonts w:ascii="Arial" w:eastAsia="Times New Roman" w:hAnsi="Arial" w:cs="Arial"/>
        </w:rPr>
        <w:t xml:space="preserve"> tier level</w:t>
      </w:r>
    </w:p>
    <w:p w:rsidR="00E279BA" w:rsidRPr="004F6288" w:rsidRDefault="00E279BA" w:rsidP="004F6288">
      <w:pPr>
        <w:pStyle w:val="ListParagraph"/>
        <w:shd w:val="clear" w:color="auto" w:fill="FFFFFF"/>
        <w:spacing w:after="240" w:line="240" w:lineRule="auto"/>
        <w:rPr>
          <w:rFonts w:ascii="Arial" w:eastAsia="Times New Roman" w:hAnsi="Arial" w:cs="Arial"/>
        </w:rPr>
      </w:pPr>
    </w:p>
    <w:p w:rsidR="00C047D0" w:rsidRPr="001921E3" w:rsidRDefault="00C047D0" w:rsidP="004F6288">
      <w:pPr>
        <w:shd w:val="clear" w:color="auto" w:fill="FFFFFF"/>
        <w:spacing w:after="240" w:line="240" w:lineRule="auto"/>
        <w:rPr>
          <w:rFonts w:ascii="Arial" w:eastAsia="Times New Roman" w:hAnsi="Arial" w:cs="Arial"/>
          <w:b/>
          <w:bCs/>
          <w:color w:val="000000" w:themeColor="text1"/>
          <w:u w:val="single"/>
        </w:rPr>
      </w:pPr>
      <w:r w:rsidRPr="001921E3">
        <w:rPr>
          <w:rFonts w:ascii="Arial" w:eastAsia="Times New Roman" w:hAnsi="Arial" w:cs="Arial"/>
          <w:b/>
          <w:bCs/>
          <w:color w:val="000000" w:themeColor="text1"/>
          <w:u w:val="single"/>
        </w:rPr>
        <w:t xml:space="preserve">Schedule C - Eaton Authorized </w:t>
      </w:r>
      <w:r w:rsidR="00FE4A0D" w:rsidRPr="001921E3">
        <w:rPr>
          <w:rFonts w:ascii="Arial" w:eastAsia="Times New Roman" w:hAnsi="Arial" w:cs="Arial"/>
          <w:b/>
          <w:bCs/>
          <w:color w:val="000000" w:themeColor="text1"/>
          <w:u w:val="single"/>
        </w:rPr>
        <w:t xml:space="preserve">IT </w:t>
      </w:r>
      <w:r w:rsidRPr="001921E3">
        <w:rPr>
          <w:rFonts w:ascii="Arial" w:eastAsia="Times New Roman" w:hAnsi="Arial" w:cs="Arial"/>
          <w:b/>
          <w:bCs/>
          <w:color w:val="000000" w:themeColor="text1"/>
          <w:u w:val="single"/>
        </w:rPr>
        <w:t>Distributors</w:t>
      </w:r>
      <w:r w:rsidR="00204DFC" w:rsidRPr="001921E3">
        <w:rPr>
          <w:rFonts w:ascii="Arial" w:eastAsia="Times New Roman" w:hAnsi="Arial" w:cs="Arial"/>
          <w:b/>
          <w:bCs/>
          <w:color w:val="000000" w:themeColor="text1"/>
          <w:u w:val="single"/>
        </w:rPr>
        <w:t xml:space="preserve"> </w:t>
      </w:r>
      <w:r w:rsidR="001921E3" w:rsidRPr="001921E3">
        <w:rPr>
          <w:rFonts w:ascii="Arial" w:eastAsia="Times New Roman" w:hAnsi="Arial" w:cs="Arial"/>
          <w:b/>
          <w:bCs/>
          <w:color w:val="000000" w:themeColor="text1"/>
          <w:u w:val="single"/>
        </w:rPr>
        <w:t>Benelux</w:t>
      </w:r>
      <w:r w:rsidR="00204DFC" w:rsidRPr="001921E3">
        <w:rPr>
          <w:rFonts w:ascii="Arial" w:eastAsia="Times New Roman" w:hAnsi="Arial" w:cs="Arial"/>
          <w:b/>
          <w:bCs/>
          <w:color w:val="000000" w:themeColor="text1"/>
          <w:u w:val="single"/>
        </w:rPr>
        <w:t xml:space="preserve"> 2018</w:t>
      </w:r>
    </w:p>
    <w:p w:rsidR="001921E3" w:rsidRPr="001921E3" w:rsidRDefault="001921E3" w:rsidP="004F6288">
      <w:pPr>
        <w:pStyle w:val="ListParagraph"/>
        <w:numPr>
          <w:ilvl w:val="0"/>
          <w:numId w:val="22"/>
        </w:numPr>
        <w:shd w:val="clear" w:color="auto" w:fill="FFFFFF"/>
        <w:spacing w:after="0" w:line="240" w:lineRule="auto"/>
        <w:rPr>
          <w:rFonts w:ascii="Arial" w:eastAsia="Times New Roman" w:hAnsi="Arial" w:cs="Arial"/>
          <w:color w:val="000000" w:themeColor="text1"/>
        </w:rPr>
      </w:pPr>
      <w:r w:rsidRPr="001921E3">
        <w:rPr>
          <w:rFonts w:ascii="Arial" w:eastAsia="Times New Roman" w:hAnsi="Arial" w:cs="Arial"/>
          <w:color w:val="000000" w:themeColor="text1"/>
        </w:rPr>
        <w:t>ALSO</w:t>
      </w:r>
    </w:p>
    <w:p w:rsidR="001921E3" w:rsidRPr="001921E3" w:rsidRDefault="001921E3" w:rsidP="004F6288">
      <w:pPr>
        <w:pStyle w:val="ListParagraph"/>
        <w:numPr>
          <w:ilvl w:val="0"/>
          <w:numId w:val="22"/>
        </w:numPr>
        <w:shd w:val="clear" w:color="auto" w:fill="FFFFFF"/>
        <w:spacing w:after="0" w:line="240" w:lineRule="auto"/>
        <w:rPr>
          <w:rFonts w:ascii="Arial" w:eastAsia="Times New Roman" w:hAnsi="Arial" w:cs="Arial"/>
          <w:color w:val="000000" w:themeColor="text1"/>
        </w:rPr>
      </w:pPr>
      <w:r w:rsidRPr="001921E3">
        <w:rPr>
          <w:rFonts w:ascii="Arial" w:eastAsia="Times New Roman" w:hAnsi="Arial" w:cs="Arial"/>
          <w:color w:val="000000" w:themeColor="text1"/>
        </w:rPr>
        <w:t>COPACO</w:t>
      </w:r>
    </w:p>
    <w:p w:rsidR="001921E3" w:rsidRPr="001921E3" w:rsidRDefault="001921E3" w:rsidP="001921E3">
      <w:pPr>
        <w:pStyle w:val="ListParagraph"/>
        <w:numPr>
          <w:ilvl w:val="0"/>
          <w:numId w:val="22"/>
        </w:numPr>
        <w:shd w:val="clear" w:color="auto" w:fill="FFFFFF"/>
        <w:spacing w:after="0" w:line="240" w:lineRule="auto"/>
        <w:rPr>
          <w:rFonts w:ascii="Arial" w:eastAsia="Times New Roman" w:hAnsi="Arial" w:cs="Arial"/>
          <w:color w:val="000000" w:themeColor="text1"/>
        </w:rPr>
      </w:pPr>
      <w:r w:rsidRPr="001921E3">
        <w:rPr>
          <w:rFonts w:ascii="Arial" w:eastAsia="Times New Roman" w:hAnsi="Arial" w:cs="Arial"/>
          <w:color w:val="000000" w:themeColor="text1"/>
        </w:rPr>
        <w:t>INGRAM MICRO</w:t>
      </w:r>
    </w:p>
    <w:p w:rsidR="00415B0D" w:rsidRPr="001921E3" w:rsidRDefault="001921E3" w:rsidP="001921E3">
      <w:pPr>
        <w:pStyle w:val="ListParagraph"/>
        <w:numPr>
          <w:ilvl w:val="0"/>
          <w:numId w:val="22"/>
        </w:numPr>
        <w:shd w:val="clear" w:color="auto" w:fill="FFFFFF"/>
        <w:spacing w:after="0" w:line="240" w:lineRule="auto"/>
        <w:rPr>
          <w:rFonts w:ascii="Arial" w:eastAsia="Times New Roman" w:hAnsi="Arial" w:cs="Arial"/>
          <w:color w:val="000000" w:themeColor="text1"/>
        </w:rPr>
      </w:pPr>
      <w:r w:rsidRPr="001921E3">
        <w:rPr>
          <w:rFonts w:ascii="Arial" w:eastAsia="Times New Roman" w:hAnsi="Arial" w:cs="Arial"/>
          <w:color w:val="000000" w:themeColor="text1"/>
        </w:rPr>
        <w:t>TECH DATA</w:t>
      </w:r>
      <w:r w:rsidR="00C047D0" w:rsidRPr="001921E3">
        <w:rPr>
          <w:rFonts w:ascii="Arial" w:eastAsia="Times New Roman" w:hAnsi="Arial" w:cs="Arial"/>
          <w:color w:val="000000" w:themeColor="text1"/>
        </w:rPr>
        <w:br/>
      </w:r>
    </w:p>
    <w:p w:rsidR="001921E3" w:rsidRDefault="001921E3">
      <w:pPr>
        <w:rPr>
          <w:rFonts w:ascii="Arial" w:eastAsia="Times New Roman" w:hAnsi="Arial" w:cs="Arial"/>
          <w:b/>
          <w:u w:val="single"/>
        </w:rPr>
      </w:pPr>
      <w:r>
        <w:rPr>
          <w:rFonts w:ascii="Arial" w:eastAsia="Times New Roman" w:hAnsi="Arial" w:cs="Arial"/>
          <w:b/>
          <w:u w:val="single"/>
        </w:rPr>
        <w:br w:type="page"/>
      </w:r>
    </w:p>
    <w:p w:rsidR="00FE4A0D" w:rsidRPr="00FF2541" w:rsidRDefault="00E82597" w:rsidP="00FF2541">
      <w:pPr>
        <w:rPr>
          <w:rFonts w:ascii="Arial" w:eastAsia="Times New Roman" w:hAnsi="Arial" w:cs="Arial"/>
          <w:color w:val="FF0000"/>
        </w:rPr>
      </w:pPr>
      <w:r w:rsidRPr="004F6288">
        <w:rPr>
          <w:rFonts w:ascii="Arial" w:eastAsia="Times New Roman" w:hAnsi="Arial" w:cs="Arial"/>
          <w:b/>
          <w:u w:val="single"/>
        </w:rPr>
        <w:lastRenderedPageBreak/>
        <w:t>APPENDIX</w:t>
      </w:r>
    </w:p>
    <w:p w:rsidR="003D7C9C" w:rsidRPr="004F6288" w:rsidRDefault="003D7C9C" w:rsidP="004F6288">
      <w:pPr>
        <w:shd w:val="clear" w:color="auto" w:fill="FFFFFF"/>
        <w:spacing w:after="0" w:line="240" w:lineRule="auto"/>
        <w:rPr>
          <w:rFonts w:ascii="Arial" w:eastAsia="Times New Roman" w:hAnsi="Arial" w:cs="Arial"/>
          <w:b/>
          <w:u w:val="single"/>
        </w:rPr>
      </w:pPr>
    </w:p>
    <w:p w:rsidR="003D7C9C" w:rsidRPr="004F6288" w:rsidRDefault="003D7C9C" w:rsidP="004F6288">
      <w:pPr>
        <w:numPr>
          <w:ilvl w:val="0"/>
          <w:numId w:val="23"/>
        </w:numPr>
        <w:contextualSpacing/>
        <w:rPr>
          <w:rFonts w:ascii="Arial" w:hAnsi="Arial" w:cs="Arial"/>
          <w:b/>
        </w:rPr>
      </w:pPr>
      <w:r w:rsidRPr="004F6288">
        <w:rPr>
          <w:rFonts w:ascii="Arial" w:hAnsi="Arial" w:cs="Arial"/>
          <w:b/>
        </w:rPr>
        <w:t>Eaton Power</w:t>
      </w:r>
      <w:r w:rsidR="00FF2541">
        <w:rPr>
          <w:rFonts w:ascii="Arial" w:hAnsi="Arial" w:cs="Arial"/>
          <w:b/>
        </w:rPr>
        <w:t xml:space="preserve"> </w:t>
      </w:r>
      <w:r w:rsidRPr="004F6288">
        <w:rPr>
          <w:rFonts w:ascii="Arial" w:hAnsi="Arial" w:cs="Arial"/>
          <w:b/>
        </w:rPr>
        <w:t>Advantage Partner Program Requirements Grid</w:t>
      </w:r>
    </w:p>
    <w:p w:rsidR="003D7C9C" w:rsidRPr="004F6288" w:rsidRDefault="003D7C9C" w:rsidP="004F6288">
      <w:pPr>
        <w:rPr>
          <w:rFonts w:ascii="Arial" w:hAnsi="Arial" w:cs="Arial"/>
          <w:lang w:val="fr-FR"/>
        </w:rPr>
      </w:pPr>
      <w:r w:rsidRPr="004F6288">
        <w:rPr>
          <w:rFonts w:ascii="Arial" w:hAnsi="Arial" w:cs="Arial"/>
          <w:noProof/>
          <w:lang w:val="nl-NL" w:eastAsia="nl-NL"/>
        </w:rPr>
        <w:drawing>
          <wp:inline distT="0" distB="0" distL="0" distR="0" wp14:anchorId="1AA51A89" wp14:editId="4AF7AE85">
            <wp:extent cx="5744845" cy="2584450"/>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4845" cy="2584450"/>
                    </a:xfrm>
                    <a:prstGeom prst="rect">
                      <a:avLst/>
                    </a:prstGeom>
                    <a:noFill/>
                    <a:ln>
                      <a:noFill/>
                    </a:ln>
                  </pic:spPr>
                </pic:pic>
              </a:graphicData>
            </a:graphic>
          </wp:inline>
        </w:drawing>
      </w:r>
    </w:p>
    <w:p w:rsidR="003D7C9C" w:rsidRDefault="003D7C9C" w:rsidP="004F6288">
      <w:pPr>
        <w:rPr>
          <w:rFonts w:ascii="Arial" w:hAnsi="Arial" w:cs="Arial"/>
          <w:lang w:val="fr-FR"/>
        </w:rPr>
      </w:pPr>
    </w:p>
    <w:tbl>
      <w:tblPr>
        <w:tblW w:w="9095" w:type="dxa"/>
        <w:tblCellMar>
          <w:left w:w="0" w:type="dxa"/>
          <w:right w:w="0" w:type="dxa"/>
        </w:tblCellMar>
        <w:tblLook w:val="0600" w:firstRow="0" w:lastRow="0" w:firstColumn="0" w:lastColumn="0" w:noHBand="1" w:noVBand="1"/>
      </w:tblPr>
      <w:tblGrid>
        <w:gridCol w:w="1760"/>
        <w:gridCol w:w="7335"/>
      </w:tblGrid>
      <w:tr w:rsidR="00785D21" w:rsidRPr="00785D21" w:rsidTr="00785D21">
        <w:trPr>
          <w:trHeight w:val="602"/>
        </w:trPr>
        <w:tc>
          <w:tcPr>
            <w:tcW w:w="1760" w:type="dxa"/>
            <w:tcBorders>
              <w:top w:val="single" w:sz="18" w:space="0" w:color="4F81BD"/>
              <w:left w:val="single" w:sz="18" w:space="0" w:color="4F81BD"/>
              <w:bottom w:val="single" w:sz="18" w:space="0" w:color="4F81BD"/>
              <w:right w:val="nil"/>
            </w:tcBorders>
            <w:shd w:val="clear" w:color="auto" w:fill="4F81BD"/>
            <w:tcMar>
              <w:top w:w="15" w:type="dxa"/>
              <w:left w:w="15" w:type="dxa"/>
              <w:bottom w:w="0" w:type="dxa"/>
              <w:right w:w="15" w:type="dxa"/>
            </w:tcMar>
            <w:vAlign w:val="center"/>
            <w:hideMark/>
          </w:tcPr>
          <w:p w:rsidR="00CA0AF5" w:rsidRPr="00785D21" w:rsidRDefault="00785D21" w:rsidP="00785D21">
            <w:pPr>
              <w:rPr>
                <w:rFonts w:ascii="Arial" w:hAnsi="Arial" w:cs="Arial"/>
                <w:lang w:val="fi-FI"/>
              </w:rPr>
            </w:pPr>
            <w:r w:rsidRPr="00785D21">
              <w:rPr>
                <w:rFonts w:ascii="Arial" w:hAnsi="Arial" w:cs="Arial"/>
                <w:b/>
                <w:bCs/>
              </w:rPr>
              <w:t>Market TIER</w:t>
            </w:r>
          </w:p>
        </w:tc>
        <w:tc>
          <w:tcPr>
            <w:tcW w:w="7335" w:type="dxa"/>
            <w:tcBorders>
              <w:top w:val="single" w:sz="18" w:space="0" w:color="4F81BD"/>
              <w:left w:val="nil"/>
              <w:bottom w:val="single" w:sz="18" w:space="0" w:color="4F81BD"/>
              <w:right w:val="single" w:sz="18" w:space="0" w:color="4F81BD"/>
            </w:tcBorders>
            <w:shd w:val="clear" w:color="auto" w:fill="4F81BD"/>
            <w:tcMar>
              <w:top w:w="15" w:type="dxa"/>
              <w:left w:w="15" w:type="dxa"/>
              <w:bottom w:w="0" w:type="dxa"/>
              <w:right w:w="15" w:type="dxa"/>
            </w:tcMar>
            <w:vAlign w:val="center"/>
            <w:hideMark/>
          </w:tcPr>
          <w:p w:rsidR="00CA0AF5" w:rsidRPr="00785D21" w:rsidRDefault="00785D21" w:rsidP="00785D21">
            <w:pPr>
              <w:rPr>
                <w:rFonts w:ascii="Arial" w:hAnsi="Arial" w:cs="Arial"/>
                <w:lang w:val="fi-FI"/>
              </w:rPr>
            </w:pPr>
            <w:r w:rsidRPr="00785D21">
              <w:rPr>
                <w:rFonts w:ascii="Arial" w:hAnsi="Arial" w:cs="Arial"/>
                <w:b/>
                <w:bCs/>
              </w:rPr>
              <w:t>COUNTRY</w:t>
            </w:r>
          </w:p>
        </w:tc>
      </w:tr>
      <w:tr w:rsidR="00785D21" w:rsidRPr="00785D21" w:rsidTr="00785D21">
        <w:trPr>
          <w:trHeight w:val="410"/>
        </w:trPr>
        <w:tc>
          <w:tcPr>
            <w:tcW w:w="1760" w:type="dxa"/>
            <w:tcBorders>
              <w:top w:val="single" w:sz="18" w:space="0" w:color="4F81BD"/>
              <w:left w:val="single" w:sz="8" w:space="0" w:color="4F81BD"/>
              <w:bottom w:val="single" w:sz="8" w:space="0" w:color="4F81BD"/>
              <w:right w:val="nil"/>
            </w:tcBorders>
            <w:shd w:val="clear" w:color="auto" w:fill="auto"/>
            <w:tcMar>
              <w:top w:w="15" w:type="dxa"/>
              <w:left w:w="15" w:type="dxa"/>
              <w:bottom w:w="0" w:type="dxa"/>
              <w:right w:w="15" w:type="dxa"/>
            </w:tcMar>
            <w:vAlign w:val="center"/>
            <w:hideMark/>
          </w:tcPr>
          <w:p w:rsidR="00CA0AF5" w:rsidRPr="00785D21" w:rsidRDefault="00785D21" w:rsidP="00785D21">
            <w:pPr>
              <w:rPr>
                <w:rFonts w:ascii="Arial" w:hAnsi="Arial" w:cs="Arial"/>
                <w:lang w:val="fi-FI"/>
              </w:rPr>
            </w:pPr>
            <w:r w:rsidRPr="00785D21">
              <w:rPr>
                <w:rFonts w:ascii="Arial" w:hAnsi="Arial" w:cs="Arial"/>
                <w:b/>
                <w:bCs/>
              </w:rPr>
              <w:t>T1</w:t>
            </w:r>
          </w:p>
        </w:tc>
        <w:tc>
          <w:tcPr>
            <w:tcW w:w="7335" w:type="dxa"/>
            <w:tcBorders>
              <w:top w:val="single" w:sz="18" w:space="0" w:color="4F81BD"/>
              <w:left w:val="nil"/>
              <w:bottom w:val="single" w:sz="8" w:space="0" w:color="4F81BD"/>
              <w:right w:val="single" w:sz="8" w:space="0" w:color="4F81BD"/>
            </w:tcBorders>
            <w:shd w:val="clear" w:color="auto" w:fill="auto"/>
            <w:tcMar>
              <w:top w:w="15" w:type="dxa"/>
              <w:left w:w="15" w:type="dxa"/>
              <w:bottom w:w="0" w:type="dxa"/>
              <w:right w:w="15" w:type="dxa"/>
            </w:tcMar>
            <w:hideMark/>
          </w:tcPr>
          <w:p w:rsidR="00CA0AF5" w:rsidRPr="00785D21" w:rsidRDefault="00785D21" w:rsidP="00785D21">
            <w:pPr>
              <w:rPr>
                <w:rFonts w:ascii="Arial" w:hAnsi="Arial" w:cs="Arial"/>
              </w:rPr>
            </w:pPr>
            <w:r w:rsidRPr="00785D21">
              <w:rPr>
                <w:rFonts w:ascii="Arial" w:hAnsi="Arial" w:cs="Arial"/>
              </w:rPr>
              <w:t>Belgium, France, Germany, N</w:t>
            </w:r>
            <w:r>
              <w:rPr>
                <w:rFonts w:ascii="Arial" w:hAnsi="Arial" w:cs="Arial"/>
              </w:rPr>
              <w:t xml:space="preserve">etherlands, </w:t>
            </w:r>
            <w:r w:rsidRPr="00785D21">
              <w:rPr>
                <w:rFonts w:ascii="Arial" w:hAnsi="Arial" w:cs="Arial"/>
              </w:rPr>
              <w:t>Sweden</w:t>
            </w:r>
            <w:r>
              <w:rPr>
                <w:rFonts w:ascii="Arial" w:hAnsi="Arial" w:cs="Arial"/>
              </w:rPr>
              <w:t>, UK</w:t>
            </w:r>
          </w:p>
        </w:tc>
      </w:tr>
      <w:tr w:rsidR="00785D21" w:rsidRPr="00785D21" w:rsidTr="00785D21">
        <w:trPr>
          <w:trHeight w:val="412"/>
        </w:trPr>
        <w:tc>
          <w:tcPr>
            <w:tcW w:w="1760" w:type="dxa"/>
            <w:tcBorders>
              <w:top w:val="single" w:sz="8" w:space="0" w:color="4F81BD"/>
              <w:left w:val="single" w:sz="8" w:space="0" w:color="4F81BD"/>
              <w:bottom w:val="single" w:sz="8" w:space="0" w:color="4F81BD"/>
              <w:right w:val="nil"/>
            </w:tcBorders>
            <w:shd w:val="clear" w:color="auto" w:fill="auto"/>
            <w:tcMar>
              <w:top w:w="15" w:type="dxa"/>
              <w:left w:w="15" w:type="dxa"/>
              <w:bottom w:w="0" w:type="dxa"/>
              <w:right w:w="15" w:type="dxa"/>
            </w:tcMar>
            <w:vAlign w:val="center"/>
            <w:hideMark/>
          </w:tcPr>
          <w:p w:rsidR="00CA0AF5" w:rsidRPr="00785D21" w:rsidRDefault="00785D21" w:rsidP="00785D21">
            <w:pPr>
              <w:rPr>
                <w:rFonts w:ascii="Arial" w:hAnsi="Arial" w:cs="Arial"/>
                <w:lang w:val="fi-FI"/>
              </w:rPr>
            </w:pPr>
            <w:r w:rsidRPr="00785D21">
              <w:rPr>
                <w:rFonts w:ascii="Arial" w:hAnsi="Arial" w:cs="Arial"/>
                <w:b/>
                <w:bCs/>
              </w:rPr>
              <w:t>T2</w:t>
            </w:r>
          </w:p>
        </w:tc>
        <w:tc>
          <w:tcPr>
            <w:tcW w:w="7335" w:type="dxa"/>
            <w:tcBorders>
              <w:top w:val="single" w:sz="8" w:space="0" w:color="4F81BD"/>
              <w:left w:val="nil"/>
              <w:bottom w:val="single" w:sz="8" w:space="0" w:color="4F81BD"/>
              <w:right w:val="single" w:sz="8" w:space="0" w:color="4F81BD"/>
            </w:tcBorders>
            <w:shd w:val="clear" w:color="auto" w:fill="auto"/>
            <w:tcMar>
              <w:top w:w="15" w:type="dxa"/>
              <w:left w:w="15" w:type="dxa"/>
              <w:bottom w:w="0" w:type="dxa"/>
              <w:right w:w="15" w:type="dxa"/>
            </w:tcMar>
            <w:hideMark/>
          </w:tcPr>
          <w:p w:rsidR="00CA0AF5" w:rsidRPr="00785D21" w:rsidRDefault="00785D21" w:rsidP="00785D21">
            <w:pPr>
              <w:rPr>
                <w:rFonts w:ascii="Arial" w:hAnsi="Arial" w:cs="Arial"/>
              </w:rPr>
            </w:pPr>
            <w:r w:rsidRPr="00785D21">
              <w:rPr>
                <w:rFonts w:ascii="Arial" w:hAnsi="Arial" w:cs="Arial"/>
              </w:rPr>
              <w:t xml:space="preserve">Austria, </w:t>
            </w:r>
            <w:r w:rsidR="00D2394F">
              <w:rPr>
                <w:rFonts w:ascii="Arial" w:hAnsi="Arial" w:cs="Arial"/>
              </w:rPr>
              <w:t xml:space="preserve">Italy, Middle East, </w:t>
            </w:r>
            <w:r>
              <w:rPr>
                <w:rFonts w:ascii="Arial" w:hAnsi="Arial" w:cs="Arial"/>
              </w:rPr>
              <w:t xml:space="preserve">Russia, Spain </w:t>
            </w:r>
          </w:p>
        </w:tc>
      </w:tr>
      <w:tr w:rsidR="00785D21" w:rsidRPr="00785D21" w:rsidTr="00785D21">
        <w:trPr>
          <w:trHeight w:val="603"/>
        </w:trPr>
        <w:tc>
          <w:tcPr>
            <w:tcW w:w="1760" w:type="dxa"/>
            <w:tcBorders>
              <w:top w:val="single" w:sz="8" w:space="0" w:color="4F81BD"/>
              <w:left w:val="single" w:sz="8" w:space="0" w:color="4F81BD"/>
              <w:bottom w:val="single" w:sz="8" w:space="0" w:color="4F81BD"/>
              <w:right w:val="nil"/>
            </w:tcBorders>
            <w:shd w:val="clear" w:color="auto" w:fill="auto"/>
            <w:tcMar>
              <w:top w:w="15" w:type="dxa"/>
              <w:left w:w="15" w:type="dxa"/>
              <w:bottom w:w="0" w:type="dxa"/>
              <w:right w:w="15" w:type="dxa"/>
            </w:tcMar>
            <w:vAlign w:val="center"/>
            <w:hideMark/>
          </w:tcPr>
          <w:p w:rsidR="00CA0AF5" w:rsidRPr="00785D21" w:rsidRDefault="00785D21" w:rsidP="00785D21">
            <w:pPr>
              <w:rPr>
                <w:rFonts w:ascii="Arial" w:hAnsi="Arial" w:cs="Arial"/>
                <w:lang w:val="fi-FI"/>
              </w:rPr>
            </w:pPr>
            <w:r w:rsidRPr="00785D21">
              <w:rPr>
                <w:rFonts w:ascii="Arial" w:hAnsi="Arial" w:cs="Arial"/>
                <w:b/>
                <w:bCs/>
              </w:rPr>
              <w:t>T3</w:t>
            </w:r>
          </w:p>
        </w:tc>
        <w:tc>
          <w:tcPr>
            <w:tcW w:w="7335" w:type="dxa"/>
            <w:tcBorders>
              <w:top w:val="single" w:sz="8" w:space="0" w:color="4F81BD"/>
              <w:left w:val="nil"/>
              <w:bottom w:val="single" w:sz="8" w:space="0" w:color="4F81BD"/>
              <w:right w:val="single" w:sz="8" w:space="0" w:color="4F81BD"/>
            </w:tcBorders>
            <w:shd w:val="clear" w:color="auto" w:fill="auto"/>
            <w:tcMar>
              <w:top w:w="15" w:type="dxa"/>
              <w:left w:w="15" w:type="dxa"/>
              <w:bottom w:w="0" w:type="dxa"/>
              <w:right w:w="15" w:type="dxa"/>
            </w:tcMar>
            <w:hideMark/>
          </w:tcPr>
          <w:p w:rsidR="00CA0AF5" w:rsidRPr="00785D21" w:rsidRDefault="00785D21" w:rsidP="00785D21">
            <w:pPr>
              <w:rPr>
                <w:rFonts w:ascii="Arial" w:hAnsi="Arial" w:cs="Arial"/>
              </w:rPr>
            </w:pPr>
            <w:r w:rsidRPr="00785D21">
              <w:rPr>
                <w:rFonts w:ascii="Arial" w:hAnsi="Arial" w:cs="Arial"/>
              </w:rPr>
              <w:t xml:space="preserve">Africa, </w:t>
            </w:r>
            <w:r>
              <w:rPr>
                <w:rFonts w:ascii="Arial" w:hAnsi="Arial" w:cs="Arial"/>
              </w:rPr>
              <w:t xml:space="preserve">CEE, Denmark, Finland, Luxemburg, Norway, </w:t>
            </w:r>
            <w:r w:rsidR="00D2394F">
              <w:rPr>
                <w:rFonts w:ascii="Arial" w:hAnsi="Arial" w:cs="Arial"/>
              </w:rPr>
              <w:t xml:space="preserve">Portugal, </w:t>
            </w:r>
            <w:r>
              <w:rPr>
                <w:rFonts w:ascii="Arial" w:hAnsi="Arial" w:cs="Arial"/>
              </w:rPr>
              <w:t xml:space="preserve">South Africa, Switzerland </w:t>
            </w:r>
          </w:p>
        </w:tc>
      </w:tr>
    </w:tbl>
    <w:p w:rsidR="00785D21" w:rsidRPr="004F6288" w:rsidRDefault="00785D21" w:rsidP="004F6288">
      <w:pPr>
        <w:rPr>
          <w:rFonts w:ascii="Arial" w:hAnsi="Arial" w:cs="Arial"/>
          <w:lang w:val="fr-FR"/>
        </w:rPr>
      </w:pPr>
    </w:p>
    <w:p w:rsidR="003D7C9C" w:rsidRPr="004F6288" w:rsidRDefault="003D7C9C" w:rsidP="004F6288">
      <w:pPr>
        <w:rPr>
          <w:rFonts w:ascii="Arial" w:hAnsi="Arial" w:cs="Arial"/>
          <w:lang w:val="fr-FR"/>
        </w:rPr>
      </w:pPr>
      <w:r w:rsidRPr="004F6288">
        <w:rPr>
          <w:rFonts w:ascii="Arial" w:hAnsi="Arial" w:cs="Arial"/>
          <w:noProof/>
          <w:lang w:val="nl-NL" w:eastAsia="nl-NL"/>
        </w:rPr>
        <w:drawing>
          <wp:inline distT="0" distB="0" distL="0" distR="0" wp14:anchorId="435B2947" wp14:editId="1B4B6568">
            <wp:extent cx="2494915" cy="984250"/>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4915" cy="984250"/>
                    </a:xfrm>
                    <a:prstGeom prst="rect">
                      <a:avLst/>
                    </a:prstGeom>
                    <a:noFill/>
                    <a:ln>
                      <a:noFill/>
                    </a:ln>
                  </pic:spPr>
                </pic:pic>
              </a:graphicData>
            </a:graphic>
          </wp:inline>
        </w:drawing>
      </w:r>
    </w:p>
    <w:p w:rsidR="003D7C9C" w:rsidRPr="004F6288" w:rsidRDefault="003D7C9C" w:rsidP="004F6288">
      <w:pPr>
        <w:rPr>
          <w:rFonts w:ascii="Arial" w:hAnsi="Arial" w:cs="Arial"/>
          <w:lang w:val="fr-FR"/>
        </w:rPr>
      </w:pPr>
    </w:p>
    <w:p w:rsidR="003D7C9C" w:rsidRPr="004F6288" w:rsidRDefault="003D7C9C" w:rsidP="004F6288">
      <w:pPr>
        <w:rPr>
          <w:rFonts w:ascii="Arial" w:hAnsi="Arial" w:cs="Arial"/>
          <w:lang w:val="fr-FR"/>
        </w:rPr>
      </w:pPr>
    </w:p>
    <w:p w:rsidR="003D7C9C" w:rsidRPr="004F6288" w:rsidRDefault="003D7C9C" w:rsidP="004F6288">
      <w:pPr>
        <w:rPr>
          <w:rFonts w:ascii="Arial" w:hAnsi="Arial" w:cs="Arial"/>
          <w:lang w:val="fr-FR"/>
        </w:rPr>
      </w:pPr>
    </w:p>
    <w:p w:rsidR="003D7C9C" w:rsidRPr="004F6288" w:rsidRDefault="003D7C9C" w:rsidP="004F6288">
      <w:pPr>
        <w:rPr>
          <w:rFonts w:ascii="Arial" w:hAnsi="Arial" w:cs="Arial"/>
          <w:lang w:val="fr-FR"/>
        </w:rPr>
      </w:pPr>
    </w:p>
    <w:p w:rsidR="003D7C9C" w:rsidRPr="004F6288" w:rsidRDefault="003D7C9C" w:rsidP="004F6288">
      <w:pPr>
        <w:rPr>
          <w:rFonts w:ascii="Arial" w:hAnsi="Arial" w:cs="Arial"/>
          <w:lang w:val="fr-FR"/>
        </w:rPr>
      </w:pPr>
    </w:p>
    <w:p w:rsidR="003D7C9C" w:rsidRPr="004F6288" w:rsidRDefault="003D7C9C" w:rsidP="004F6288">
      <w:pPr>
        <w:rPr>
          <w:rFonts w:ascii="Arial" w:hAnsi="Arial" w:cs="Arial"/>
          <w:lang w:val="fr-FR"/>
        </w:rPr>
      </w:pPr>
    </w:p>
    <w:p w:rsidR="003D7C9C" w:rsidRPr="00E279BA" w:rsidRDefault="003D7C9C" w:rsidP="004F6288">
      <w:pPr>
        <w:rPr>
          <w:rFonts w:ascii="Arial" w:hAnsi="Arial" w:cs="Arial"/>
          <w:color w:val="000000" w:themeColor="text1"/>
          <w:lang w:val="fr-FR"/>
        </w:rPr>
      </w:pPr>
    </w:p>
    <w:p w:rsidR="003D7C9C" w:rsidRPr="00E279BA" w:rsidRDefault="003D7C9C" w:rsidP="004F6288">
      <w:pPr>
        <w:numPr>
          <w:ilvl w:val="0"/>
          <w:numId w:val="23"/>
        </w:numPr>
        <w:contextualSpacing/>
        <w:rPr>
          <w:rFonts w:ascii="Arial" w:hAnsi="Arial" w:cs="Arial"/>
          <w:b/>
          <w:color w:val="000000" w:themeColor="text1"/>
        </w:rPr>
      </w:pPr>
      <w:r w:rsidRPr="00E279BA">
        <w:rPr>
          <w:rFonts w:ascii="Arial" w:hAnsi="Arial" w:cs="Arial"/>
          <w:b/>
          <w:color w:val="000000" w:themeColor="text1"/>
        </w:rPr>
        <w:t>Eaton PowerAdvantage Partner Program Benefits Grid</w:t>
      </w:r>
    </w:p>
    <w:p w:rsidR="00894A0E" w:rsidRDefault="00894A0E" w:rsidP="002E2505">
      <w:pPr>
        <w:ind w:left="360"/>
        <w:contextualSpacing/>
        <w:rPr>
          <w:rFonts w:ascii="Arial" w:hAnsi="Arial" w:cs="Arial"/>
          <w:b/>
        </w:rPr>
      </w:pPr>
    </w:p>
    <w:p w:rsidR="002E2505" w:rsidRPr="004F6288" w:rsidRDefault="00E279BA" w:rsidP="002E2505">
      <w:pPr>
        <w:ind w:left="360"/>
        <w:contextualSpacing/>
        <w:rPr>
          <w:rFonts w:ascii="Arial" w:hAnsi="Arial" w:cs="Arial"/>
          <w:b/>
        </w:rPr>
      </w:pPr>
      <w:r w:rsidRPr="00E279BA">
        <w:rPr>
          <w:rFonts w:ascii="Arial" w:hAnsi="Arial" w:cs="Arial"/>
          <w:b/>
          <w:noProof/>
          <w:lang w:val="nl-NL" w:eastAsia="nl-NL"/>
        </w:rPr>
        <w:drawing>
          <wp:inline distT="0" distB="0" distL="0" distR="0" wp14:anchorId="01D5C7DC" wp14:editId="4ADB621A">
            <wp:extent cx="5307382" cy="630555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07353" cy="6305515"/>
                    </a:xfrm>
                    <a:prstGeom prst="rect">
                      <a:avLst/>
                    </a:prstGeom>
                  </pic:spPr>
                </pic:pic>
              </a:graphicData>
            </a:graphic>
          </wp:inline>
        </w:drawing>
      </w:r>
      <w:bookmarkStart w:id="0" w:name="_GoBack"/>
      <w:bookmarkEnd w:id="0"/>
    </w:p>
    <w:p w:rsidR="003D7C9C" w:rsidRPr="004F6288" w:rsidRDefault="003D7C9C" w:rsidP="004F6288">
      <w:pPr>
        <w:rPr>
          <w:rFonts w:ascii="Arial" w:hAnsi="Arial" w:cs="Arial"/>
          <w:b/>
        </w:rPr>
      </w:pPr>
    </w:p>
    <w:p w:rsidR="00FF2541" w:rsidRDefault="00FF2541" w:rsidP="004F6288">
      <w:pPr>
        <w:shd w:val="clear" w:color="auto" w:fill="FFFFFF"/>
        <w:spacing w:after="0" w:line="240" w:lineRule="auto"/>
        <w:rPr>
          <w:rFonts w:ascii="Arial" w:eastAsia="Times New Roman" w:hAnsi="Arial" w:cs="Arial"/>
          <w:b/>
          <w:u w:val="single"/>
        </w:rPr>
      </w:pPr>
    </w:p>
    <w:p w:rsidR="00E95473" w:rsidRPr="004F6288" w:rsidRDefault="00204DFC" w:rsidP="004F6288">
      <w:pPr>
        <w:shd w:val="clear" w:color="auto" w:fill="FFFFFF"/>
        <w:spacing w:after="0" w:line="240" w:lineRule="auto"/>
        <w:rPr>
          <w:rFonts w:ascii="Arial" w:hAnsi="Arial" w:cs="Arial"/>
        </w:rPr>
      </w:pPr>
      <w:r>
        <w:rPr>
          <w:rFonts w:ascii="Arial" w:eastAsia="Times New Roman" w:hAnsi="Arial" w:cs="Arial"/>
        </w:rPr>
        <w:t>Copyright ©2018</w:t>
      </w:r>
      <w:r w:rsidR="00426E13" w:rsidRPr="004F6288">
        <w:rPr>
          <w:rFonts w:ascii="Arial" w:eastAsia="Times New Roman" w:hAnsi="Arial" w:cs="Arial"/>
        </w:rPr>
        <w:t xml:space="preserve"> Eaton Corporation. All rights reserved.</w:t>
      </w:r>
      <w:r w:rsidR="00FE4A0D" w:rsidRPr="004F6288">
        <w:rPr>
          <w:rFonts w:ascii="Arial" w:eastAsia="Times New Roman" w:hAnsi="Arial" w:cs="Arial"/>
        </w:rPr>
        <w:t xml:space="preserve"> B</w:t>
      </w:r>
      <w:r w:rsidR="00426E13" w:rsidRPr="004F6288">
        <w:rPr>
          <w:rFonts w:ascii="Arial" w:eastAsia="Times New Roman" w:hAnsi="Arial" w:cs="Arial"/>
        </w:rPr>
        <w:t>y signing these terms and conditions, you agree to abide by the Eaton P</w:t>
      </w:r>
      <w:r w:rsidR="00E33F31" w:rsidRPr="004F6288">
        <w:rPr>
          <w:rFonts w:ascii="Arial" w:eastAsia="Times New Roman" w:hAnsi="Arial" w:cs="Arial"/>
        </w:rPr>
        <w:t xml:space="preserve">ower Advantage Partner </w:t>
      </w:r>
      <w:r w:rsidR="00E82597" w:rsidRPr="004F6288">
        <w:rPr>
          <w:rFonts w:ascii="Arial" w:eastAsia="Times New Roman" w:hAnsi="Arial" w:cs="Arial"/>
        </w:rPr>
        <w:t>Program</w:t>
      </w:r>
    </w:p>
    <w:sectPr w:rsidR="00E95473" w:rsidRPr="004F6288" w:rsidSect="00FF2541">
      <w:headerReference w:type="default" r:id="rId12"/>
      <w:footerReference w:type="default" r:id="rId13"/>
      <w:headerReference w:type="first" r:id="rId14"/>
      <w:footerReference w:type="first" r:id="rId15"/>
      <w:pgSz w:w="12240" w:h="15840"/>
      <w:pgMar w:top="1560" w:right="1041" w:bottom="993" w:left="1440" w:header="72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19" w:rsidRDefault="00744F19" w:rsidP="00415B0D">
      <w:pPr>
        <w:spacing w:after="0" w:line="240" w:lineRule="auto"/>
      </w:pPr>
      <w:r>
        <w:separator/>
      </w:r>
    </w:p>
  </w:endnote>
  <w:endnote w:type="continuationSeparator" w:id="0">
    <w:p w:rsidR="00744F19" w:rsidRDefault="00744F19" w:rsidP="0041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81481"/>
      <w:docPartObj>
        <w:docPartGallery w:val="Page Numbers (Bottom of Page)"/>
        <w:docPartUnique/>
      </w:docPartObj>
    </w:sdtPr>
    <w:sdtEndPr>
      <w:rPr>
        <w:noProof/>
      </w:rPr>
    </w:sdtEndPr>
    <w:sdtContent>
      <w:p w:rsidR="00FF2541" w:rsidRDefault="00FF2541">
        <w:pPr>
          <w:pStyle w:val="Footer"/>
        </w:pPr>
        <w:r>
          <w:fldChar w:fldCharType="begin"/>
        </w:r>
        <w:r>
          <w:instrText xml:space="preserve"> PAGE   \* MERGEFORMAT </w:instrText>
        </w:r>
        <w:r>
          <w:fldChar w:fldCharType="separate"/>
        </w:r>
        <w:r w:rsidR="00C93B32">
          <w:rPr>
            <w:noProof/>
          </w:rPr>
          <w:t>7</w:t>
        </w:r>
        <w:r>
          <w:rPr>
            <w:noProof/>
          </w:rPr>
          <w:fldChar w:fldCharType="end"/>
        </w:r>
      </w:p>
    </w:sdtContent>
  </w:sdt>
  <w:p w:rsidR="00E5779F" w:rsidRDefault="00E57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97127"/>
      <w:docPartObj>
        <w:docPartGallery w:val="Page Numbers (Bottom of Page)"/>
        <w:docPartUnique/>
      </w:docPartObj>
    </w:sdtPr>
    <w:sdtEndPr>
      <w:rPr>
        <w:noProof/>
      </w:rPr>
    </w:sdtEndPr>
    <w:sdtContent>
      <w:p w:rsidR="00FF2541" w:rsidRDefault="00FF2541">
        <w:pPr>
          <w:pStyle w:val="Footer"/>
        </w:pPr>
        <w:r>
          <w:fldChar w:fldCharType="begin"/>
        </w:r>
        <w:r>
          <w:instrText xml:space="preserve"> PAGE   \* MERGEFORMAT </w:instrText>
        </w:r>
        <w:r>
          <w:fldChar w:fldCharType="separate"/>
        </w:r>
        <w:r w:rsidR="00C93B32">
          <w:rPr>
            <w:noProof/>
          </w:rPr>
          <w:t>1</w:t>
        </w:r>
        <w:r>
          <w:rPr>
            <w:noProof/>
          </w:rPr>
          <w:fldChar w:fldCharType="end"/>
        </w:r>
      </w:p>
    </w:sdtContent>
  </w:sdt>
  <w:p w:rsidR="00FF2541" w:rsidRDefault="00FF2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19" w:rsidRDefault="00744F19" w:rsidP="00415B0D">
      <w:pPr>
        <w:spacing w:after="0" w:line="240" w:lineRule="auto"/>
      </w:pPr>
      <w:r>
        <w:separator/>
      </w:r>
    </w:p>
  </w:footnote>
  <w:footnote w:type="continuationSeparator" w:id="0">
    <w:p w:rsidR="00744F19" w:rsidRDefault="00744F19" w:rsidP="00415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41" w:rsidRDefault="00FF2541">
    <w:pPr>
      <w:pStyle w:val="Header"/>
    </w:pPr>
  </w:p>
  <w:p w:rsidR="00415B0D" w:rsidRDefault="00415B0D" w:rsidP="00FF2541">
    <w:pPr>
      <w:pStyle w:val="Header"/>
      <w:ind w:left="360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41" w:rsidRDefault="00FF2541">
    <w:pPr>
      <w:pStyle w:val="Header"/>
    </w:pPr>
    <w:r>
      <w:rPr>
        <w:noProof/>
        <w:lang w:val="nl-NL" w:eastAsia="nl-NL"/>
      </w:rPr>
      <w:drawing>
        <wp:inline distT="0" distB="0" distL="0" distR="0" wp14:anchorId="3EFF0EFC" wp14:editId="59EEA97E">
          <wp:extent cx="4088280" cy="550467"/>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ON_PA_blue_on_white.jpg"/>
                  <pic:cNvPicPr/>
                </pic:nvPicPr>
                <pic:blipFill>
                  <a:blip r:embed="rId1">
                    <a:extLst>
                      <a:ext uri="{28A0092B-C50C-407E-A947-70E740481C1C}">
                        <a14:useLocalDpi xmlns:a14="http://schemas.microsoft.com/office/drawing/2010/main" val="0"/>
                      </a:ext>
                    </a:extLst>
                  </a:blip>
                  <a:stretch>
                    <a:fillRect/>
                  </a:stretch>
                </pic:blipFill>
                <pic:spPr>
                  <a:xfrm>
                    <a:off x="0" y="0"/>
                    <a:ext cx="4107892" cy="5531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6BE"/>
    <w:multiLevelType w:val="multilevel"/>
    <w:tmpl w:val="5B06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13572"/>
    <w:multiLevelType w:val="multilevel"/>
    <w:tmpl w:val="8EA276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B792D"/>
    <w:multiLevelType w:val="multilevel"/>
    <w:tmpl w:val="2F5EA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937E90"/>
    <w:multiLevelType w:val="hybridMultilevel"/>
    <w:tmpl w:val="4340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42B28"/>
    <w:multiLevelType w:val="hybridMultilevel"/>
    <w:tmpl w:val="AF246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24A99"/>
    <w:multiLevelType w:val="multilevel"/>
    <w:tmpl w:val="2744BA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976256"/>
    <w:multiLevelType w:val="hybridMultilevel"/>
    <w:tmpl w:val="74A6A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50C04"/>
    <w:multiLevelType w:val="hybridMultilevel"/>
    <w:tmpl w:val="C7548FA8"/>
    <w:lvl w:ilvl="0" w:tplc="8482E0E6">
      <w:start w:val="1"/>
      <w:numFmt w:val="decimal"/>
      <w:lvlText w:val="%1."/>
      <w:lvlJc w:val="left"/>
      <w:pPr>
        <w:ind w:left="360" w:hanging="360"/>
      </w:pPr>
      <w:rPr>
        <w:lang w:val="fr-F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1B5E64"/>
    <w:multiLevelType w:val="multilevel"/>
    <w:tmpl w:val="E06072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FF294A"/>
    <w:multiLevelType w:val="hybridMultilevel"/>
    <w:tmpl w:val="8E20C3B4"/>
    <w:lvl w:ilvl="0" w:tplc="6B1CAE9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50811"/>
    <w:multiLevelType w:val="multilevel"/>
    <w:tmpl w:val="42BA2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47FF9"/>
    <w:multiLevelType w:val="hybridMultilevel"/>
    <w:tmpl w:val="939EC01E"/>
    <w:lvl w:ilvl="0" w:tplc="754EA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B5C35"/>
    <w:multiLevelType w:val="multilevel"/>
    <w:tmpl w:val="693E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455801"/>
    <w:multiLevelType w:val="hybridMultilevel"/>
    <w:tmpl w:val="5D480F54"/>
    <w:lvl w:ilvl="0" w:tplc="6B1CAE9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5A2B18"/>
    <w:multiLevelType w:val="multilevel"/>
    <w:tmpl w:val="DB62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CD742A"/>
    <w:multiLevelType w:val="multilevel"/>
    <w:tmpl w:val="55C033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7760C3"/>
    <w:multiLevelType w:val="hybridMultilevel"/>
    <w:tmpl w:val="A3DA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BF2AEA"/>
    <w:multiLevelType w:val="multilevel"/>
    <w:tmpl w:val="125E16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8961F0"/>
    <w:multiLevelType w:val="hybridMultilevel"/>
    <w:tmpl w:val="1686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E42348"/>
    <w:multiLevelType w:val="hybridMultilevel"/>
    <w:tmpl w:val="8FE4982E"/>
    <w:lvl w:ilvl="0" w:tplc="6B1CAE9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3C611A"/>
    <w:multiLevelType w:val="hybridMultilevel"/>
    <w:tmpl w:val="5B88D44E"/>
    <w:lvl w:ilvl="0" w:tplc="6B1CAE9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41DD0"/>
    <w:multiLevelType w:val="multilevel"/>
    <w:tmpl w:val="ED86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D94B43"/>
    <w:multiLevelType w:val="multilevel"/>
    <w:tmpl w:val="06DEE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21"/>
  </w:num>
  <w:num w:numId="4">
    <w:abstractNumId w:val="14"/>
  </w:num>
  <w:num w:numId="5">
    <w:abstractNumId w:val="1"/>
  </w:num>
  <w:num w:numId="6">
    <w:abstractNumId w:val="10"/>
  </w:num>
  <w:num w:numId="7">
    <w:abstractNumId w:val="20"/>
  </w:num>
  <w:num w:numId="8">
    <w:abstractNumId w:val="16"/>
  </w:num>
  <w:num w:numId="9">
    <w:abstractNumId w:val="9"/>
  </w:num>
  <w:num w:numId="10">
    <w:abstractNumId w:val="13"/>
  </w:num>
  <w:num w:numId="11">
    <w:abstractNumId w:val="19"/>
  </w:num>
  <w:num w:numId="12">
    <w:abstractNumId w:val="22"/>
  </w:num>
  <w:num w:numId="13">
    <w:abstractNumId w:val="8"/>
  </w:num>
  <w:num w:numId="14">
    <w:abstractNumId w:val="2"/>
  </w:num>
  <w:num w:numId="15">
    <w:abstractNumId w:val="15"/>
  </w:num>
  <w:num w:numId="16">
    <w:abstractNumId w:val="17"/>
  </w:num>
  <w:num w:numId="17">
    <w:abstractNumId w:val="4"/>
  </w:num>
  <w:num w:numId="18">
    <w:abstractNumId w:val="5"/>
  </w:num>
  <w:num w:numId="19">
    <w:abstractNumId w:val="3"/>
  </w:num>
  <w:num w:numId="20">
    <w:abstractNumId w:val="6"/>
  </w:num>
  <w:num w:numId="21">
    <w:abstractNumId w:val="18"/>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D0"/>
    <w:rsid w:val="00014127"/>
    <w:rsid w:val="000173EC"/>
    <w:rsid w:val="0006316B"/>
    <w:rsid w:val="00086320"/>
    <w:rsid w:val="000F2819"/>
    <w:rsid w:val="001264CC"/>
    <w:rsid w:val="00137714"/>
    <w:rsid w:val="0014609C"/>
    <w:rsid w:val="00146DDD"/>
    <w:rsid w:val="00171CA4"/>
    <w:rsid w:val="001764F9"/>
    <w:rsid w:val="001921E3"/>
    <w:rsid w:val="00204678"/>
    <w:rsid w:val="00204DFC"/>
    <w:rsid w:val="00256EF3"/>
    <w:rsid w:val="00276E76"/>
    <w:rsid w:val="002E2505"/>
    <w:rsid w:val="00336535"/>
    <w:rsid w:val="00343A89"/>
    <w:rsid w:val="003A1491"/>
    <w:rsid w:val="003B3C61"/>
    <w:rsid w:val="003B79BD"/>
    <w:rsid w:val="003D7C9C"/>
    <w:rsid w:val="00415B0D"/>
    <w:rsid w:val="00426E13"/>
    <w:rsid w:val="004602A5"/>
    <w:rsid w:val="004713D8"/>
    <w:rsid w:val="00493F02"/>
    <w:rsid w:val="004C2671"/>
    <w:rsid w:val="004C3BF9"/>
    <w:rsid w:val="004C60EE"/>
    <w:rsid w:val="004F109F"/>
    <w:rsid w:val="004F6288"/>
    <w:rsid w:val="00544313"/>
    <w:rsid w:val="00576ACE"/>
    <w:rsid w:val="00594DA7"/>
    <w:rsid w:val="005A2D81"/>
    <w:rsid w:val="005B54ED"/>
    <w:rsid w:val="005E2A5B"/>
    <w:rsid w:val="00624BFE"/>
    <w:rsid w:val="00694CD7"/>
    <w:rsid w:val="006B75FE"/>
    <w:rsid w:val="006E4230"/>
    <w:rsid w:val="006E474B"/>
    <w:rsid w:val="006F1BDA"/>
    <w:rsid w:val="007101FB"/>
    <w:rsid w:val="0072249D"/>
    <w:rsid w:val="0074270F"/>
    <w:rsid w:val="00744F19"/>
    <w:rsid w:val="007660AD"/>
    <w:rsid w:val="00782A80"/>
    <w:rsid w:val="00785D21"/>
    <w:rsid w:val="007C4294"/>
    <w:rsid w:val="007C7FDA"/>
    <w:rsid w:val="007E32FA"/>
    <w:rsid w:val="007F6C19"/>
    <w:rsid w:val="008105FB"/>
    <w:rsid w:val="008206C5"/>
    <w:rsid w:val="00871491"/>
    <w:rsid w:val="00894A0E"/>
    <w:rsid w:val="008B6ECB"/>
    <w:rsid w:val="008D12F7"/>
    <w:rsid w:val="008D351F"/>
    <w:rsid w:val="009028B1"/>
    <w:rsid w:val="00912133"/>
    <w:rsid w:val="00920D25"/>
    <w:rsid w:val="00941A25"/>
    <w:rsid w:val="00946BE8"/>
    <w:rsid w:val="00962693"/>
    <w:rsid w:val="009B5401"/>
    <w:rsid w:val="009D7D31"/>
    <w:rsid w:val="009E3534"/>
    <w:rsid w:val="00A313F4"/>
    <w:rsid w:val="00A8434B"/>
    <w:rsid w:val="00AD15AA"/>
    <w:rsid w:val="00AE41BA"/>
    <w:rsid w:val="00AF2B2C"/>
    <w:rsid w:val="00B623F4"/>
    <w:rsid w:val="00B6356C"/>
    <w:rsid w:val="00B83695"/>
    <w:rsid w:val="00B96871"/>
    <w:rsid w:val="00BA211D"/>
    <w:rsid w:val="00BD1C17"/>
    <w:rsid w:val="00C047D0"/>
    <w:rsid w:val="00C53B1F"/>
    <w:rsid w:val="00C56378"/>
    <w:rsid w:val="00C67603"/>
    <w:rsid w:val="00C93B32"/>
    <w:rsid w:val="00CA0AF5"/>
    <w:rsid w:val="00CC7187"/>
    <w:rsid w:val="00CE024D"/>
    <w:rsid w:val="00CE1988"/>
    <w:rsid w:val="00D17727"/>
    <w:rsid w:val="00D2235A"/>
    <w:rsid w:val="00D2394F"/>
    <w:rsid w:val="00D42768"/>
    <w:rsid w:val="00D43ACB"/>
    <w:rsid w:val="00D668BA"/>
    <w:rsid w:val="00D855B2"/>
    <w:rsid w:val="00DD473E"/>
    <w:rsid w:val="00DE2B9D"/>
    <w:rsid w:val="00E279BA"/>
    <w:rsid w:val="00E31FAB"/>
    <w:rsid w:val="00E33F31"/>
    <w:rsid w:val="00E5779F"/>
    <w:rsid w:val="00E677CB"/>
    <w:rsid w:val="00E82597"/>
    <w:rsid w:val="00E95473"/>
    <w:rsid w:val="00EA1C1D"/>
    <w:rsid w:val="00EA462D"/>
    <w:rsid w:val="00ED3AB2"/>
    <w:rsid w:val="00EE0A34"/>
    <w:rsid w:val="00EF742D"/>
    <w:rsid w:val="00F2487C"/>
    <w:rsid w:val="00F40320"/>
    <w:rsid w:val="00F90774"/>
    <w:rsid w:val="00F918CC"/>
    <w:rsid w:val="00FA33A8"/>
    <w:rsid w:val="00FE40DA"/>
    <w:rsid w:val="00FE4A0D"/>
    <w:rsid w:val="00FF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7D0"/>
    <w:pPr>
      <w:spacing w:before="150" w:after="225"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47D0"/>
    <w:pPr>
      <w:spacing w:before="120" w:after="180"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C047D0"/>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47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7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47D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047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47D0"/>
    <w:rPr>
      <w:rFonts w:ascii="Times New Roman" w:eastAsia="Times New Roman" w:hAnsi="Times New Roman" w:cs="Times New Roman"/>
      <w:b/>
      <w:bCs/>
      <w:sz w:val="24"/>
      <w:szCs w:val="24"/>
    </w:rPr>
  </w:style>
  <w:style w:type="paragraph" w:customStyle="1" w:styleId="clssectionbreak">
    <w:name w:val="clssectionbreak"/>
    <w:basedOn w:val="Normal"/>
    <w:rsid w:val="00C047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7D0"/>
    <w:rPr>
      <w:b/>
      <w:bCs/>
    </w:rPr>
  </w:style>
  <w:style w:type="character" w:styleId="Hyperlink">
    <w:name w:val="Hyperlink"/>
    <w:basedOn w:val="DefaultParagraphFont"/>
    <w:uiPriority w:val="99"/>
    <w:semiHidden/>
    <w:unhideWhenUsed/>
    <w:rsid w:val="00C047D0"/>
    <w:rPr>
      <w:color w:val="0000FF"/>
      <w:u w:val="single"/>
    </w:rPr>
  </w:style>
  <w:style w:type="paragraph" w:styleId="NormalWeb">
    <w:name w:val="Normal (Web)"/>
    <w:basedOn w:val="Normal"/>
    <w:uiPriority w:val="99"/>
    <w:semiHidden/>
    <w:unhideWhenUsed/>
    <w:rsid w:val="00C047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D0"/>
    <w:rPr>
      <w:rFonts w:ascii="Tahoma" w:hAnsi="Tahoma" w:cs="Tahoma"/>
      <w:sz w:val="16"/>
      <w:szCs w:val="16"/>
    </w:rPr>
  </w:style>
  <w:style w:type="character" w:styleId="CommentReference">
    <w:name w:val="annotation reference"/>
    <w:basedOn w:val="DefaultParagraphFont"/>
    <w:uiPriority w:val="99"/>
    <w:semiHidden/>
    <w:unhideWhenUsed/>
    <w:rsid w:val="006E474B"/>
    <w:rPr>
      <w:sz w:val="16"/>
      <w:szCs w:val="16"/>
    </w:rPr>
  </w:style>
  <w:style w:type="paragraph" w:styleId="CommentText">
    <w:name w:val="annotation text"/>
    <w:basedOn w:val="Normal"/>
    <w:link w:val="CommentTextChar"/>
    <w:uiPriority w:val="99"/>
    <w:semiHidden/>
    <w:unhideWhenUsed/>
    <w:rsid w:val="006E474B"/>
    <w:pPr>
      <w:spacing w:line="240" w:lineRule="auto"/>
    </w:pPr>
    <w:rPr>
      <w:sz w:val="20"/>
      <w:szCs w:val="20"/>
    </w:rPr>
  </w:style>
  <w:style w:type="character" w:customStyle="1" w:styleId="CommentTextChar">
    <w:name w:val="Comment Text Char"/>
    <w:basedOn w:val="DefaultParagraphFont"/>
    <w:link w:val="CommentText"/>
    <w:uiPriority w:val="99"/>
    <w:semiHidden/>
    <w:rsid w:val="006E474B"/>
    <w:rPr>
      <w:sz w:val="20"/>
      <w:szCs w:val="20"/>
    </w:rPr>
  </w:style>
  <w:style w:type="paragraph" w:styleId="CommentSubject">
    <w:name w:val="annotation subject"/>
    <w:basedOn w:val="CommentText"/>
    <w:next w:val="CommentText"/>
    <w:link w:val="CommentSubjectChar"/>
    <w:uiPriority w:val="99"/>
    <w:semiHidden/>
    <w:unhideWhenUsed/>
    <w:rsid w:val="006E474B"/>
    <w:rPr>
      <w:b/>
      <w:bCs/>
    </w:rPr>
  </w:style>
  <w:style w:type="character" w:customStyle="1" w:styleId="CommentSubjectChar">
    <w:name w:val="Comment Subject Char"/>
    <w:basedOn w:val="CommentTextChar"/>
    <w:link w:val="CommentSubject"/>
    <w:uiPriority w:val="99"/>
    <w:semiHidden/>
    <w:rsid w:val="006E474B"/>
    <w:rPr>
      <w:b/>
      <w:bCs/>
      <w:sz w:val="20"/>
      <w:szCs w:val="20"/>
    </w:rPr>
  </w:style>
  <w:style w:type="paragraph" w:styleId="ListParagraph">
    <w:name w:val="List Paragraph"/>
    <w:basedOn w:val="Normal"/>
    <w:uiPriority w:val="34"/>
    <w:qFormat/>
    <w:rsid w:val="00171CA4"/>
    <w:pPr>
      <w:ind w:left="720"/>
      <w:contextualSpacing/>
    </w:pPr>
  </w:style>
  <w:style w:type="paragraph" w:styleId="Header">
    <w:name w:val="header"/>
    <w:basedOn w:val="Normal"/>
    <w:link w:val="HeaderChar"/>
    <w:uiPriority w:val="99"/>
    <w:unhideWhenUsed/>
    <w:rsid w:val="00415B0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15B0D"/>
  </w:style>
  <w:style w:type="paragraph" w:styleId="Footer">
    <w:name w:val="footer"/>
    <w:basedOn w:val="Normal"/>
    <w:link w:val="FooterChar"/>
    <w:uiPriority w:val="99"/>
    <w:unhideWhenUsed/>
    <w:rsid w:val="00415B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15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7D0"/>
    <w:pPr>
      <w:spacing w:before="150" w:after="225"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47D0"/>
    <w:pPr>
      <w:spacing w:before="120" w:after="180"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C047D0"/>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47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7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47D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047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47D0"/>
    <w:rPr>
      <w:rFonts w:ascii="Times New Roman" w:eastAsia="Times New Roman" w:hAnsi="Times New Roman" w:cs="Times New Roman"/>
      <w:b/>
      <w:bCs/>
      <w:sz w:val="24"/>
      <w:szCs w:val="24"/>
    </w:rPr>
  </w:style>
  <w:style w:type="paragraph" w:customStyle="1" w:styleId="clssectionbreak">
    <w:name w:val="clssectionbreak"/>
    <w:basedOn w:val="Normal"/>
    <w:rsid w:val="00C047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47D0"/>
    <w:rPr>
      <w:b/>
      <w:bCs/>
    </w:rPr>
  </w:style>
  <w:style w:type="character" w:styleId="Hyperlink">
    <w:name w:val="Hyperlink"/>
    <w:basedOn w:val="DefaultParagraphFont"/>
    <w:uiPriority w:val="99"/>
    <w:semiHidden/>
    <w:unhideWhenUsed/>
    <w:rsid w:val="00C047D0"/>
    <w:rPr>
      <w:color w:val="0000FF"/>
      <w:u w:val="single"/>
    </w:rPr>
  </w:style>
  <w:style w:type="paragraph" w:styleId="NormalWeb">
    <w:name w:val="Normal (Web)"/>
    <w:basedOn w:val="Normal"/>
    <w:uiPriority w:val="99"/>
    <w:semiHidden/>
    <w:unhideWhenUsed/>
    <w:rsid w:val="00C047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7D0"/>
    <w:rPr>
      <w:rFonts w:ascii="Tahoma" w:hAnsi="Tahoma" w:cs="Tahoma"/>
      <w:sz w:val="16"/>
      <w:szCs w:val="16"/>
    </w:rPr>
  </w:style>
  <w:style w:type="character" w:styleId="CommentReference">
    <w:name w:val="annotation reference"/>
    <w:basedOn w:val="DefaultParagraphFont"/>
    <w:uiPriority w:val="99"/>
    <w:semiHidden/>
    <w:unhideWhenUsed/>
    <w:rsid w:val="006E474B"/>
    <w:rPr>
      <w:sz w:val="16"/>
      <w:szCs w:val="16"/>
    </w:rPr>
  </w:style>
  <w:style w:type="paragraph" w:styleId="CommentText">
    <w:name w:val="annotation text"/>
    <w:basedOn w:val="Normal"/>
    <w:link w:val="CommentTextChar"/>
    <w:uiPriority w:val="99"/>
    <w:semiHidden/>
    <w:unhideWhenUsed/>
    <w:rsid w:val="006E474B"/>
    <w:pPr>
      <w:spacing w:line="240" w:lineRule="auto"/>
    </w:pPr>
    <w:rPr>
      <w:sz w:val="20"/>
      <w:szCs w:val="20"/>
    </w:rPr>
  </w:style>
  <w:style w:type="character" w:customStyle="1" w:styleId="CommentTextChar">
    <w:name w:val="Comment Text Char"/>
    <w:basedOn w:val="DefaultParagraphFont"/>
    <w:link w:val="CommentText"/>
    <w:uiPriority w:val="99"/>
    <w:semiHidden/>
    <w:rsid w:val="006E474B"/>
    <w:rPr>
      <w:sz w:val="20"/>
      <w:szCs w:val="20"/>
    </w:rPr>
  </w:style>
  <w:style w:type="paragraph" w:styleId="CommentSubject">
    <w:name w:val="annotation subject"/>
    <w:basedOn w:val="CommentText"/>
    <w:next w:val="CommentText"/>
    <w:link w:val="CommentSubjectChar"/>
    <w:uiPriority w:val="99"/>
    <w:semiHidden/>
    <w:unhideWhenUsed/>
    <w:rsid w:val="006E474B"/>
    <w:rPr>
      <w:b/>
      <w:bCs/>
    </w:rPr>
  </w:style>
  <w:style w:type="character" w:customStyle="1" w:styleId="CommentSubjectChar">
    <w:name w:val="Comment Subject Char"/>
    <w:basedOn w:val="CommentTextChar"/>
    <w:link w:val="CommentSubject"/>
    <w:uiPriority w:val="99"/>
    <w:semiHidden/>
    <w:rsid w:val="006E474B"/>
    <w:rPr>
      <w:b/>
      <w:bCs/>
      <w:sz w:val="20"/>
      <w:szCs w:val="20"/>
    </w:rPr>
  </w:style>
  <w:style w:type="paragraph" w:styleId="ListParagraph">
    <w:name w:val="List Paragraph"/>
    <w:basedOn w:val="Normal"/>
    <w:uiPriority w:val="34"/>
    <w:qFormat/>
    <w:rsid w:val="00171CA4"/>
    <w:pPr>
      <w:ind w:left="720"/>
      <w:contextualSpacing/>
    </w:pPr>
  </w:style>
  <w:style w:type="paragraph" w:styleId="Header">
    <w:name w:val="header"/>
    <w:basedOn w:val="Normal"/>
    <w:link w:val="HeaderChar"/>
    <w:uiPriority w:val="99"/>
    <w:unhideWhenUsed/>
    <w:rsid w:val="00415B0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15B0D"/>
  </w:style>
  <w:style w:type="paragraph" w:styleId="Footer">
    <w:name w:val="footer"/>
    <w:basedOn w:val="Normal"/>
    <w:link w:val="FooterChar"/>
    <w:uiPriority w:val="99"/>
    <w:unhideWhenUsed/>
    <w:rsid w:val="00415B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1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50664">
      <w:bodyDiv w:val="1"/>
      <w:marLeft w:val="0"/>
      <w:marRight w:val="0"/>
      <w:marTop w:val="0"/>
      <w:marBottom w:val="0"/>
      <w:divBdr>
        <w:top w:val="none" w:sz="0" w:space="0" w:color="auto"/>
        <w:left w:val="none" w:sz="0" w:space="0" w:color="auto"/>
        <w:bottom w:val="none" w:sz="0" w:space="0" w:color="auto"/>
        <w:right w:val="none" w:sz="0" w:space="0" w:color="auto"/>
      </w:divBdr>
    </w:div>
    <w:div w:id="1245216717">
      <w:bodyDiv w:val="1"/>
      <w:marLeft w:val="0"/>
      <w:marRight w:val="0"/>
      <w:marTop w:val="0"/>
      <w:marBottom w:val="0"/>
      <w:divBdr>
        <w:top w:val="none" w:sz="0" w:space="0" w:color="auto"/>
        <w:left w:val="none" w:sz="0" w:space="0" w:color="auto"/>
        <w:bottom w:val="none" w:sz="0" w:space="0" w:color="auto"/>
        <w:right w:val="none" w:sz="0" w:space="0" w:color="auto"/>
      </w:divBdr>
      <w:divsChild>
        <w:div w:id="444085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E340-1F8C-4A17-A2CE-695A8C85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1787</Words>
  <Characters>9833</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Eaton</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CeciliaMonti@Eaton.com</dc:creator>
  <cp:lastModifiedBy>Hoekstra, Manouk</cp:lastModifiedBy>
  <cp:revision>2</cp:revision>
  <dcterms:created xsi:type="dcterms:W3CDTF">2018-05-02T09:50:00Z</dcterms:created>
  <dcterms:modified xsi:type="dcterms:W3CDTF">2018-05-02T09:50:00Z</dcterms:modified>
</cp:coreProperties>
</file>